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2A1D" w:rsidRDefault="00B02A1D" w:rsidP="00B02A1D">
      <w:pPr>
        <w:pStyle w:val="a7"/>
        <w:spacing w:after="0"/>
        <w:jc w:val="center"/>
        <w:rPr>
          <w:sz w:val="26"/>
          <w:szCs w:val="26"/>
        </w:rPr>
      </w:pPr>
      <w:r>
        <w:rPr>
          <w:sz w:val="26"/>
          <w:szCs w:val="26"/>
        </w:rPr>
        <w:t>Информация</w:t>
      </w:r>
    </w:p>
    <w:p w:rsidR="00B02A1D" w:rsidRDefault="00B02A1D" w:rsidP="00B02A1D">
      <w:pPr>
        <w:pStyle w:val="a7"/>
        <w:spacing w:after="0"/>
        <w:jc w:val="center"/>
        <w:rPr>
          <w:sz w:val="26"/>
          <w:szCs w:val="26"/>
        </w:rPr>
      </w:pPr>
      <w:r>
        <w:rPr>
          <w:sz w:val="26"/>
          <w:szCs w:val="26"/>
        </w:rPr>
        <w:t>о состоянии оперативной обстановки и результатах</w:t>
      </w:r>
    </w:p>
    <w:p w:rsidR="00B02A1D" w:rsidRDefault="00B02A1D" w:rsidP="00B02A1D">
      <w:pPr>
        <w:pStyle w:val="a7"/>
        <w:spacing w:after="0"/>
        <w:jc w:val="center"/>
        <w:rPr>
          <w:sz w:val="26"/>
          <w:szCs w:val="26"/>
        </w:rPr>
      </w:pPr>
      <w:r>
        <w:rPr>
          <w:sz w:val="26"/>
          <w:szCs w:val="26"/>
        </w:rPr>
        <w:t>оперативно-служебной деятельности Отдела МВД России по г. Норильску</w:t>
      </w:r>
    </w:p>
    <w:p w:rsidR="00B02A1D" w:rsidRDefault="00B02A1D" w:rsidP="00B02A1D">
      <w:pPr>
        <w:pStyle w:val="a7"/>
        <w:spacing w:after="0"/>
        <w:jc w:val="center"/>
        <w:rPr>
          <w:sz w:val="26"/>
          <w:szCs w:val="26"/>
        </w:rPr>
      </w:pPr>
      <w:r>
        <w:rPr>
          <w:sz w:val="26"/>
          <w:szCs w:val="26"/>
        </w:rPr>
        <w:t>за 12 месяцев 2016 года</w:t>
      </w:r>
    </w:p>
    <w:p w:rsidR="00B02A1D" w:rsidRDefault="00B02A1D" w:rsidP="00B02A1D">
      <w:pPr>
        <w:pStyle w:val="a7"/>
        <w:spacing w:after="0"/>
        <w:jc w:val="center"/>
        <w:rPr>
          <w:sz w:val="26"/>
          <w:szCs w:val="26"/>
        </w:rPr>
      </w:pPr>
    </w:p>
    <w:p w:rsidR="00B02A1D" w:rsidRDefault="00B02A1D" w:rsidP="00B02A1D">
      <w:pPr>
        <w:pStyle w:val="a9"/>
        <w:spacing w:after="0"/>
        <w:ind w:left="0"/>
        <w:jc w:val="center"/>
        <w:rPr>
          <w:rFonts w:cs="Times New Roman"/>
          <w:b/>
          <w:i/>
          <w:szCs w:val="26"/>
        </w:rPr>
      </w:pPr>
      <w:r>
        <w:rPr>
          <w:rFonts w:cs="Times New Roman"/>
          <w:b/>
          <w:i/>
          <w:szCs w:val="26"/>
        </w:rPr>
        <w:t>1. Общая характеристика криминальной обстановки</w:t>
      </w:r>
    </w:p>
    <w:p w:rsidR="00B02A1D" w:rsidRDefault="00B02A1D" w:rsidP="00B02A1D">
      <w:pPr>
        <w:pStyle w:val="a9"/>
        <w:spacing w:after="0"/>
        <w:ind w:left="0"/>
        <w:jc w:val="center"/>
        <w:rPr>
          <w:rFonts w:cs="Times New Roman"/>
          <w:b/>
          <w:i/>
          <w:szCs w:val="26"/>
        </w:rPr>
      </w:pPr>
    </w:p>
    <w:p w:rsidR="00B02A1D" w:rsidRDefault="00B02A1D" w:rsidP="00B02A1D">
      <w:pPr>
        <w:ind w:firstLine="709"/>
        <w:rPr>
          <w:rFonts w:cs="Times New Roman"/>
          <w:szCs w:val="26"/>
        </w:rPr>
      </w:pPr>
      <w:r>
        <w:rPr>
          <w:rFonts w:cs="Times New Roman"/>
          <w:szCs w:val="26"/>
        </w:rPr>
        <w:t>В целях обеспечения общественного порядка и общественной безопасности Отдел МВД России по г. Норильску</w:t>
      </w:r>
      <w:r>
        <w:rPr>
          <w:rStyle w:val="ad"/>
          <w:szCs w:val="26"/>
        </w:rPr>
        <w:footnoteReference w:id="1"/>
      </w:r>
      <w:r>
        <w:rPr>
          <w:rFonts w:cs="Times New Roman"/>
          <w:szCs w:val="26"/>
        </w:rPr>
        <w:t xml:space="preserve"> на постоянной основе осуществляет анализ и прогнозирование развития криминогенной обстановки на территории Муниципального образования г. Норильск с разработкой мер, направленных на повышение эффективности результатов работы на приоритетных направлениях деятельности, дальнейшее укрепление правопорядка, законности и общественной безопасности граждан.</w:t>
      </w:r>
    </w:p>
    <w:p w:rsidR="00B02A1D" w:rsidRDefault="00B02A1D" w:rsidP="00B02A1D">
      <w:pPr>
        <w:ind w:firstLine="709"/>
        <w:rPr>
          <w:rStyle w:val="21"/>
          <w:color w:val="000000"/>
        </w:rPr>
      </w:pPr>
      <w:r>
        <w:rPr>
          <w:rFonts w:cs="Times New Roman"/>
          <w:spacing w:val="-2"/>
          <w:szCs w:val="26"/>
        </w:rPr>
        <w:t xml:space="preserve">По итогам работы за 2016 год на территории МО г. Норильск отмечается снижение общего числа зарегистрированных преступлений (-4,7%; всего 2301), </w:t>
      </w:r>
      <w:r>
        <w:rPr>
          <w:rStyle w:val="21"/>
          <w:rFonts w:cs="Times New Roman"/>
          <w:color w:val="000000"/>
          <w:szCs w:val="26"/>
        </w:rPr>
        <w:t>в том числе их тяжких и особо тяжких составов (-26,4%; всего 526).</w:t>
      </w:r>
    </w:p>
    <w:p w:rsidR="00B02A1D" w:rsidRDefault="00B02A1D" w:rsidP="00B02A1D">
      <w:pPr>
        <w:pStyle w:val="210"/>
        <w:shd w:val="clear" w:color="auto" w:fill="auto"/>
        <w:spacing w:after="0" w:line="240" w:lineRule="auto"/>
        <w:ind w:firstLine="740"/>
        <w:jc w:val="both"/>
        <w:rPr>
          <w:rStyle w:val="21"/>
          <w:rFonts w:ascii="Times New Roman" w:hAnsi="Times New Roman" w:cs="Times New Roman"/>
          <w:color w:val="000000"/>
          <w:sz w:val="26"/>
          <w:szCs w:val="26"/>
        </w:rPr>
      </w:pPr>
      <w:r>
        <w:rPr>
          <w:rFonts w:ascii="Times New Roman" w:hAnsi="Times New Roman" w:cs="Times New Roman"/>
          <w:spacing w:val="-2"/>
          <w:sz w:val="26"/>
          <w:szCs w:val="26"/>
        </w:rPr>
        <w:t>В 2016 году меньше совершено таких основных видов преступных проявлений, как: г</w:t>
      </w:r>
      <w:r>
        <w:rPr>
          <w:rStyle w:val="21"/>
          <w:rFonts w:ascii="Times New Roman" w:hAnsi="Times New Roman" w:cs="Times New Roman"/>
          <w:color w:val="000000"/>
          <w:sz w:val="26"/>
          <w:szCs w:val="26"/>
        </w:rPr>
        <w:t>рабежи (-4,3%; всего 67), разбойные нападения (-36,4%; 7), уголовно-наказуемые ДТП (-10%; 27), кражи из магазинов и других торговых точек (-18,4%; 111), кражи из квартир (-19,4%; 25), кражи автотранспортных средств (-18,2%; 9), поджоги (-60%; 4), хулиганства (-33,3%; 2), преступления, связанные с умышленным причинением тяжкого вреда здоровью (-12,3%; 50).</w:t>
      </w:r>
    </w:p>
    <w:p w:rsidR="00B02A1D" w:rsidRDefault="00B02A1D" w:rsidP="00B02A1D">
      <w:pPr>
        <w:pStyle w:val="a9"/>
        <w:spacing w:after="0"/>
        <w:ind w:left="0" w:firstLine="567"/>
        <w:rPr>
          <w:spacing w:val="-2"/>
        </w:rPr>
      </w:pPr>
      <w:r>
        <w:rPr>
          <w:rFonts w:cs="Times New Roman"/>
          <w:spacing w:val="-4"/>
          <w:szCs w:val="26"/>
        </w:rPr>
        <w:t>В то же время, с негативной стороны на криминогенной ситуации в 2016 году отразился отмечающийся</w:t>
      </w:r>
      <w:r>
        <w:rPr>
          <w:rStyle w:val="21"/>
          <w:rFonts w:cs="Times New Roman"/>
          <w:color w:val="000000"/>
          <w:szCs w:val="26"/>
        </w:rPr>
        <w:t xml:space="preserve"> в последние годы </w:t>
      </w:r>
      <w:r>
        <w:rPr>
          <w:rFonts w:cs="Times New Roman"/>
          <w:spacing w:val="-4"/>
          <w:szCs w:val="26"/>
        </w:rPr>
        <w:t xml:space="preserve">рост совершенных </w:t>
      </w:r>
      <w:r>
        <w:rPr>
          <w:rFonts w:cs="Times New Roman"/>
          <w:spacing w:val="-6"/>
          <w:szCs w:val="26"/>
        </w:rPr>
        <w:t xml:space="preserve">краж и </w:t>
      </w:r>
      <w:r>
        <w:rPr>
          <w:rFonts w:cs="Times New Roman"/>
          <w:spacing w:val="-2"/>
          <w:szCs w:val="26"/>
        </w:rPr>
        <w:t xml:space="preserve">мошенничеств (+3,4%; всего 810 и +29%; всего 187 соответственно), обусловленный, в свою очередь, ростом преступлений, совершенных с использованием средств мобильной связи и сети Интернет. </w:t>
      </w:r>
    </w:p>
    <w:p w:rsidR="00B02A1D" w:rsidRDefault="00B02A1D" w:rsidP="00B02A1D">
      <w:pPr>
        <w:pStyle w:val="a9"/>
        <w:spacing w:after="0"/>
        <w:ind w:left="0" w:firstLine="567"/>
        <w:rPr>
          <w:rFonts w:cs="Times New Roman"/>
          <w:spacing w:val="-4"/>
          <w:szCs w:val="26"/>
        </w:rPr>
      </w:pPr>
      <w:r>
        <w:rPr>
          <w:rFonts w:cs="Times New Roman"/>
          <w:spacing w:val="-4"/>
          <w:szCs w:val="26"/>
        </w:rPr>
        <w:t xml:space="preserve">Наиболее актуальной является проблема, связанная с продолжающейся тенденцией роста хищений денежных средств, совершаемых с использованием вредоносных компьютерных программ посредством несанкционированного доступа к банковским расчетным счетам граждан через услугу «мобильный банк».  По итогам 2016 года число последних в сравнении с аналогичным периодом прошлого года возросло практически в 2 раза (+66,7%; с 90 до 150), а их доля в числе всех краж возросла с 11,5% до 18,5%. </w:t>
      </w:r>
    </w:p>
    <w:p w:rsidR="00B02A1D" w:rsidRDefault="00B02A1D" w:rsidP="00B02A1D">
      <w:pPr>
        <w:ind w:firstLine="709"/>
        <w:rPr>
          <w:rFonts w:cs="Times New Roman"/>
          <w:szCs w:val="26"/>
        </w:rPr>
      </w:pPr>
      <w:r>
        <w:rPr>
          <w:rFonts w:cs="Times New Roman"/>
          <w:spacing w:val="-2"/>
          <w:szCs w:val="26"/>
        </w:rPr>
        <w:t>Говоря о мошенничествах, следует отметить, что и</w:t>
      </w:r>
      <w:r>
        <w:rPr>
          <w:rFonts w:cs="Times New Roman"/>
          <w:szCs w:val="26"/>
        </w:rPr>
        <w:t>з числа зарегистрированных в 2016 году 187 мошенничеств, порядка 77% приходится на мошенничества, совершенные с использованием информационных технологий (всего 143).</w:t>
      </w:r>
    </w:p>
    <w:p w:rsidR="00B02A1D" w:rsidRDefault="00B02A1D" w:rsidP="00B02A1D">
      <w:pPr>
        <w:pStyle w:val="a9"/>
        <w:spacing w:after="0"/>
        <w:ind w:left="0" w:firstLine="567"/>
        <w:rPr>
          <w:rFonts w:cs="Times New Roman"/>
          <w:szCs w:val="26"/>
        </w:rPr>
      </w:pPr>
      <w:r>
        <w:rPr>
          <w:rFonts w:cs="Times New Roman"/>
          <w:szCs w:val="26"/>
        </w:rPr>
        <w:t xml:space="preserve">В этой связи, значительное внимание уделяется профилактической работе, направленной на предупреждение и пресечение преступлений, совершаемых с использованием Интернет-технологий и мобильной связи. Ежемесячно проводятся встречи с представителями СМИ (как печатных, так и ТВ), в ходе которых до населения доводится информация об основных видах мошенничеств и краж (телефонных, Интернет и т.п.), а также разъясняются способы поведения при возникновении угрозы стать объектом таких преступлений. В 2016 году в </w:t>
      </w:r>
      <w:r>
        <w:rPr>
          <w:rFonts w:cs="Times New Roman"/>
          <w:szCs w:val="26"/>
        </w:rPr>
        <w:lastRenderedPageBreak/>
        <w:t>средствах массовой информации по данной тематике опубликовано более 300 материалов, проведено 14 выступлений в форме интервью и пресс-конференций, что позволило снизить динамику их роста (краж - с +7,4% по итогам 2015 г. до +3,4% по итогам 2016 года и мошенничеств - с +93,3% до +29% соответственно).</w:t>
      </w:r>
    </w:p>
    <w:p w:rsidR="00B02A1D" w:rsidRDefault="00B02A1D" w:rsidP="00B02A1D">
      <w:pPr>
        <w:ind w:firstLine="708"/>
        <w:rPr>
          <w:rFonts w:cs="Times New Roman"/>
          <w:szCs w:val="26"/>
        </w:rPr>
      </w:pPr>
      <w:r>
        <w:rPr>
          <w:rFonts w:cs="Times New Roman"/>
          <w:szCs w:val="26"/>
        </w:rPr>
        <w:t>Основной задачей сотрудников полиции остается раскрытие преступлений и повышение качества их расследования. В истекшем году сотрудниками Отдела МВД раскрыто и расследовано 1511 преступлений, в том числе 356 тяжкой и особо тяжкой категории. Выявлено 1253 лица, совершивших преступления. Эффективность работы по раскрытию преступлений по итогам 2016 года является одной из лучших среди крупных ОВД Красноярского края.</w:t>
      </w:r>
    </w:p>
    <w:p w:rsidR="00B02A1D" w:rsidRDefault="00B02A1D" w:rsidP="00B02A1D">
      <w:pPr>
        <w:pStyle w:val="Sf13"/>
        <w:widowControl/>
        <w:rPr>
          <w:sz w:val="26"/>
          <w:szCs w:val="26"/>
        </w:rPr>
      </w:pPr>
      <w:r>
        <w:rPr>
          <w:sz w:val="26"/>
          <w:szCs w:val="26"/>
        </w:rPr>
        <w:t xml:space="preserve">Более эффективно была организована работа по раскрытию таких видов преступных посягательств, </w:t>
      </w:r>
      <w:r>
        <w:rPr>
          <w:spacing w:val="-2"/>
          <w:sz w:val="26"/>
          <w:szCs w:val="26"/>
        </w:rPr>
        <w:t xml:space="preserve">как </w:t>
      </w:r>
      <w:r>
        <w:rPr>
          <w:sz w:val="26"/>
          <w:szCs w:val="26"/>
        </w:rPr>
        <w:t>умышленное причинение тяжкого (+1,1%; 97,7%) и средней тяжести вреда здоровью (+0,9%; 81,7%), грабежи (+12,3%; 95,2%), квартирные кражи (+9,8%; 84%), угоны (+6,1%; 81,1%), поджоги (+10%; 40%), преступления в сфере незаконного оборота наркотических средств (+4%; 61,4%), в том числе сбыты (+14,3%; 36,7%), уголовно-наказуемые дорожно-транспортные происшествия (+1,5%; 95,8%).</w:t>
      </w:r>
    </w:p>
    <w:p w:rsidR="00B02A1D" w:rsidRDefault="00B02A1D" w:rsidP="00B02A1D">
      <w:pPr>
        <w:ind w:firstLine="720"/>
        <w:rPr>
          <w:rFonts w:cs="Times New Roman"/>
          <w:szCs w:val="26"/>
        </w:rPr>
      </w:pPr>
      <w:r>
        <w:rPr>
          <w:rFonts w:cs="Times New Roman"/>
          <w:szCs w:val="26"/>
        </w:rPr>
        <w:t>А по таким преступлениям как умышленное причинение тяжкого вреда здоровью со смертельным исходом, умышленные убийства с покушением, изнасилования, вымогательства, хулиганства, разбойные нападения – раскрываемость составила 100%.</w:t>
      </w:r>
    </w:p>
    <w:p w:rsidR="00B02A1D" w:rsidRDefault="00B02A1D" w:rsidP="00B02A1D">
      <w:pPr>
        <w:ind w:firstLine="720"/>
        <w:rPr>
          <w:rFonts w:cs="Times New Roman"/>
          <w:szCs w:val="26"/>
        </w:rPr>
      </w:pPr>
      <w:r>
        <w:rPr>
          <w:rStyle w:val="21"/>
          <w:rFonts w:cs="Times New Roman"/>
          <w:color w:val="000000"/>
          <w:szCs w:val="26"/>
        </w:rPr>
        <w:t xml:space="preserve">Кроме того, установлены виновные лица в совершении 82 (+60,8%; 51) преступлений прошлых лет, расследование по которым ранее было приостановлено, в их числе 11 </w:t>
      </w:r>
      <w:r>
        <w:rPr>
          <w:rFonts w:cs="Times New Roman"/>
          <w:szCs w:val="26"/>
        </w:rPr>
        <w:t xml:space="preserve">тяжких и особо тяжких </w:t>
      </w:r>
      <w:r w:rsidR="00984A1E">
        <w:rPr>
          <w:rFonts w:cs="Times New Roman"/>
          <w:szCs w:val="26"/>
        </w:rPr>
        <w:t>преступлений</w:t>
      </w:r>
      <w:r w:rsidR="00984A1E">
        <w:rPr>
          <w:rStyle w:val="21"/>
          <w:rFonts w:cs="Times New Roman"/>
          <w:color w:val="000000"/>
          <w:szCs w:val="26"/>
        </w:rPr>
        <w:t xml:space="preserve"> (</w:t>
      </w:r>
      <w:r>
        <w:rPr>
          <w:rStyle w:val="21"/>
          <w:rFonts w:cs="Times New Roman"/>
          <w:color w:val="000000"/>
          <w:szCs w:val="26"/>
        </w:rPr>
        <w:t>+175%; 4).</w:t>
      </w:r>
    </w:p>
    <w:p w:rsidR="00B02A1D" w:rsidRDefault="00B02A1D" w:rsidP="00B02A1D">
      <w:pPr>
        <w:ind w:firstLine="709"/>
        <w:rPr>
          <w:rFonts w:eastAsia="SimSun" w:cs="Times New Roman"/>
          <w:szCs w:val="26"/>
          <w:lang w:eastAsia="zh-CN"/>
        </w:rPr>
      </w:pPr>
      <w:r>
        <w:rPr>
          <w:rFonts w:cs="Times New Roman"/>
          <w:szCs w:val="26"/>
        </w:rPr>
        <w:t>Принципиальной задачей остается борьба с преступлениями в сфере экономики. Основные усилия сотрудников отдела экономической безопасности и противодействия коррупции Отдела МВД в истекшем году были направлены на выявление преступлений тяжкой и особо тяжкой категории, а также совершенных в крупном и особо крупном размере. Из 47 выявленных преступлений экономической направленности, 23 преступления относятся к тяжким и особо тяжким составам, 20 преступлений совершены в крупном и особо крупном размере. Пресечено</w:t>
      </w:r>
      <w:r>
        <w:rPr>
          <w:rFonts w:eastAsia="SimSun" w:cs="Times New Roman"/>
          <w:szCs w:val="26"/>
          <w:lang w:eastAsia="zh-CN"/>
        </w:rPr>
        <w:t xml:space="preserve"> 13 преступлений коррупционной направленности, а также 11 преступлений </w:t>
      </w:r>
      <w:r>
        <w:rPr>
          <w:rFonts w:cs="Times New Roman"/>
          <w:spacing w:val="-2"/>
          <w:szCs w:val="26"/>
        </w:rPr>
        <w:t>в сфере национальных проектов, связанных с незаконным получением жителями г. Норильска социальных выплат по программе переселения граждан из районов Крайнего Севера на общую сумму 16 103 602 рубля.</w:t>
      </w:r>
    </w:p>
    <w:p w:rsidR="00B02A1D" w:rsidRDefault="00B02A1D" w:rsidP="00B02A1D">
      <w:pPr>
        <w:ind w:firstLine="709"/>
        <w:rPr>
          <w:rFonts w:cs="Times New Roman"/>
          <w:szCs w:val="26"/>
        </w:rPr>
      </w:pPr>
    </w:p>
    <w:p w:rsidR="00B02A1D" w:rsidRDefault="00B02A1D" w:rsidP="00B02A1D">
      <w:pPr>
        <w:pStyle w:val="a9"/>
        <w:tabs>
          <w:tab w:val="left" w:pos="993"/>
        </w:tabs>
        <w:spacing w:after="0"/>
        <w:ind w:left="0"/>
        <w:jc w:val="center"/>
        <w:rPr>
          <w:rFonts w:cs="Times New Roman"/>
          <w:b/>
          <w:i/>
          <w:szCs w:val="26"/>
        </w:rPr>
      </w:pPr>
      <w:r>
        <w:rPr>
          <w:rFonts w:cs="Times New Roman"/>
          <w:b/>
          <w:i/>
          <w:szCs w:val="26"/>
        </w:rPr>
        <w:t>2. Социально-демографическая характеристика преступности</w:t>
      </w:r>
    </w:p>
    <w:p w:rsidR="00B02A1D" w:rsidRDefault="00B02A1D" w:rsidP="00B02A1D">
      <w:pPr>
        <w:pStyle w:val="Sf13"/>
        <w:widowControl/>
        <w:ind w:firstLine="0"/>
        <w:jc w:val="center"/>
        <w:rPr>
          <w:b/>
          <w:i/>
          <w:sz w:val="26"/>
          <w:szCs w:val="26"/>
        </w:rPr>
      </w:pPr>
      <w:r>
        <w:rPr>
          <w:b/>
          <w:i/>
          <w:sz w:val="26"/>
          <w:szCs w:val="26"/>
        </w:rPr>
        <w:t xml:space="preserve">и организация профилактической работы </w:t>
      </w:r>
    </w:p>
    <w:p w:rsidR="00B02A1D" w:rsidRDefault="00B02A1D" w:rsidP="00B02A1D">
      <w:pPr>
        <w:pStyle w:val="Sf13"/>
        <w:widowControl/>
        <w:ind w:firstLine="0"/>
        <w:jc w:val="center"/>
        <w:rPr>
          <w:b/>
          <w:i/>
          <w:sz w:val="26"/>
          <w:szCs w:val="26"/>
        </w:rPr>
      </w:pPr>
    </w:p>
    <w:p w:rsidR="00B02A1D" w:rsidRDefault="00B02A1D" w:rsidP="00B02A1D">
      <w:pPr>
        <w:ind w:firstLine="709"/>
        <w:rPr>
          <w:rFonts w:cs="Times New Roman"/>
          <w:bCs/>
          <w:szCs w:val="26"/>
        </w:rPr>
      </w:pPr>
      <w:r>
        <w:rPr>
          <w:rFonts w:cs="Times New Roman"/>
          <w:bCs/>
          <w:szCs w:val="26"/>
        </w:rPr>
        <w:t xml:space="preserve">Из общего числа выявленных лиц, совершивших преступные деяния, большая часть – </w:t>
      </w:r>
      <w:r>
        <w:rPr>
          <w:rFonts w:cs="Times New Roman"/>
          <w:bCs/>
          <w:spacing w:val="-4"/>
          <w:szCs w:val="26"/>
        </w:rPr>
        <w:t xml:space="preserve">84% </w:t>
      </w:r>
      <w:r>
        <w:rPr>
          <w:rFonts w:cs="Times New Roman"/>
          <w:bCs/>
          <w:szCs w:val="26"/>
        </w:rPr>
        <w:t>приходится на мужчин (1053) и 16% - на женщин (200).</w:t>
      </w:r>
    </w:p>
    <w:p w:rsidR="00B02A1D" w:rsidRDefault="00B02A1D" w:rsidP="00B02A1D">
      <w:pPr>
        <w:pStyle w:val="9"/>
        <w:spacing w:before="0"/>
        <w:ind w:firstLine="709"/>
        <w:rPr>
          <w:rFonts w:ascii="Times New Roman" w:hAnsi="Times New Roman" w:cs="Times New Roman"/>
          <w:bCs/>
          <w:sz w:val="26"/>
          <w:szCs w:val="26"/>
        </w:rPr>
      </w:pPr>
      <w:r>
        <w:rPr>
          <w:rFonts w:ascii="Times New Roman" w:hAnsi="Times New Roman" w:cs="Times New Roman"/>
          <w:bCs/>
          <w:sz w:val="26"/>
          <w:szCs w:val="26"/>
        </w:rPr>
        <w:t>По возрастной категории 53,1% составляют лица в возрасте от 30 до 49 лет, в возрасте от 25 до 29 лет – 15,7%, в возрасте от 18 до 24 лет – 17,8%, в возрасте от 50 лет и старше – 7,1%, в возрасте от 14 до 17 лет – 6,3%.</w:t>
      </w:r>
    </w:p>
    <w:p w:rsidR="00B02A1D" w:rsidRDefault="00B02A1D" w:rsidP="00B02A1D">
      <w:pPr>
        <w:widowControl w:val="0"/>
        <w:autoSpaceDE w:val="0"/>
        <w:autoSpaceDN w:val="0"/>
        <w:adjustRightInd w:val="0"/>
        <w:ind w:firstLine="709"/>
        <w:rPr>
          <w:rFonts w:cs="Times New Roman"/>
          <w:szCs w:val="26"/>
        </w:rPr>
      </w:pPr>
      <w:r>
        <w:rPr>
          <w:rFonts w:cs="Times New Roman"/>
          <w:szCs w:val="26"/>
        </w:rPr>
        <w:t xml:space="preserve">По итогам 12 месяцев 2016 года отмечено снижение преступлений, совершенных несовершеннолетними (-66,8%; всего 115). Однако не смотря на проводимую профилактическую работу по профилактике подростковой преступности, число несовершеннолетних лиц, совершивших преступления </w:t>
      </w:r>
      <w:r>
        <w:rPr>
          <w:rFonts w:cs="Times New Roman"/>
          <w:szCs w:val="26"/>
        </w:rPr>
        <w:lastRenderedPageBreak/>
        <w:t>увеличилось более чем на 25% (+25,4%; с 63 до 79). Более трети преступлений совершены в составе преступных групп (уд. вес -35,4%; всего 28).</w:t>
      </w:r>
    </w:p>
    <w:p w:rsidR="00B02A1D" w:rsidRDefault="00B02A1D" w:rsidP="00B02A1D">
      <w:pPr>
        <w:ind w:firstLine="709"/>
        <w:rPr>
          <w:rFonts w:cs="Times New Roman"/>
          <w:spacing w:val="-2"/>
          <w:szCs w:val="26"/>
        </w:rPr>
      </w:pPr>
      <w:r>
        <w:rPr>
          <w:rFonts w:cs="Times New Roman"/>
          <w:szCs w:val="26"/>
        </w:rPr>
        <w:t xml:space="preserve">В рамках предупреждения правонарушений несовершеннолетних и в отношении них в 2016 году проведено 9 оперативно – профилактических мероприятий: </w:t>
      </w:r>
      <w:r>
        <w:rPr>
          <w:rFonts w:cs="Times New Roman"/>
          <w:color w:val="000000"/>
          <w:szCs w:val="26"/>
        </w:rPr>
        <w:t xml:space="preserve">«Безопасная среда» (январь), </w:t>
      </w:r>
      <w:r>
        <w:rPr>
          <w:rStyle w:val="FontStyle19"/>
          <w:color w:val="000000"/>
          <w:szCs w:val="26"/>
        </w:rPr>
        <w:t xml:space="preserve">«Группа» (февраль, октябрь), «Шанс» (март, ноябрь), </w:t>
      </w:r>
      <w:r>
        <w:rPr>
          <w:rFonts w:cs="Times New Roman"/>
          <w:color w:val="000000"/>
          <w:szCs w:val="26"/>
        </w:rPr>
        <w:t>«Остановим насилие против детей» (апрель), «Здоровый образ жизни» (май), «Помоги пойти учиться» (август, сентябрь);</w:t>
      </w:r>
      <w:r>
        <w:rPr>
          <w:rFonts w:cs="Times New Roman"/>
          <w:spacing w:val="-2"/>
          <w:szCs w:val="26"/>
        </w:rPr>
        <w:t xml:space="preserve"> 382 профилактических рейда и мероприятий по предупреждению безнадзорности и правонарушений несовершеннолетних, из них 157 с участием представителей органов и учреждений системы профилактики.</w:t>
      </w:r>
    </w:p>
    <w:p w:rsidR="00B02A1D" w:rsidRDefault="00B02A1D" w:rsidP="00B02A1D">
      <w:pPr>
        <w:ind w:firstLine="709"/>
        <w:rPr>
          <w:rFonts w:cs="Times New Roman"/>
          <w:spacing w:val="-2"/>
          <w:szCs w:val="26"/>
          <w:highlight w:val="yellow"/>
        </w:rPr>
      </w:pPr>
      <w:r>
        <w:rPr>
          <w:rFonts w:cs="Times New Roman"/>
          <w:spacing w:val="-2"/>
          <w:szCs w:val="26"/>
        </w:rPr>
        <w:t>В 2016 году организовано проведение 1489 лекций и бесед на правовые темы, выступлений на родительских собраниях и в педагогических коллективах. На постоянной основе ведется шефская работа в детских домах и учреждениях социального обслуживания для несовершеннолетних.</w:t>
      </w:r>
    </w:p>
    <w:p w:rsidR="00B02A1D" w:rsidRDefault="00B02A1D" w:rsidP="00B02A1D">
      <w:pPr>
        <w:pStyle w:val="a9"/>
        <w:spacing w:after="0"/>
        <w:ind w:left="0" w:firstLine="709"/>
        <w:rPr>
          <w:rFonts w:cs="Times New Roman"/>
          <w:spacing w:val="-4"/>
          <w:szCs w:val="26"/>
        </w:rPr>
      </w:pPr>
      <w:r>
        <w:rPr>
          <w:rFonts w:cs="Times New Roman"/>
          <w:spacing w:val="-4"/>
          <w:szCs w:val="26"/>
        </w:rPr>
        <w:t>Активизирована индивидуально-профилактическая работа с подростками, состоящими на учете в ОДН Отдела МВД, число которых по итогам 2016 года возросло на 2,6% (</w:t>
      </w:r>
      <w:r>
        <w:rPr>
          <w:rFonts w:cs="Times New Roman"/>
          <w:szCs w:val="26"/>
        </w:rPr>
        <w:t>всего 234</w:t>
      </w:r>
      <w:r>
        <w:rPr>
          <w:rFonts w:cs="Times New Roman"/>
          <w:spacing w:val="-4"/>
          <w:szCs w:val="26"/>
        </w:rPr>
        <w:t xml:space="preserve">). </w:t>
      </w:r>
    </w:p>
    <w:p w:rsidR="00B02A1D" w:rsidRDefault="00B02A1D" w:rsidP="00B02A1D">
      <w:pPr>
        <w:autoSpaceDE w:val="0"/>
        <w:autoSpaceDN w:val="0"/>
        <w:adjustRightInd w:val="0"/>
        <w:ind w:firstLine="540"/>
        <w:outlineLvl w:val="0"/>
        <w:rPr>
          <w:rFonts w:cs="Times New Roman"/>
          <w:szCs w:val="26"/>
        </w:rPr>
      </w:pPr>
      <w:r>
        <w:rPr>
          <w:rFonts w:cs="Times New Roman"/>
          <w:szCs w:val="26"/>
        </w:rPr>
        <w:t>Продолжается работа и по выявлению родителей, оказывающих отрицательное влияние на своих несовершеннолетних детей. В отчетном периоде на учет поставлено 95 таких родителя (всего состоит 107), за неисполнение или ненадлежащее исполнение обязанностей по воспитанию детей в отношении родителей и законных представителей составлено 325 протоколов по ст. 5.35 КоАП РФ - «Неисполнение родителями или иными законными представителями несовершеннолетних обязанностей по содержанию и воспитанию несовершеннолетних» (+5,5%; 308).</w:t>
      </w:r>
    </w:p>
    <w:p w:rsidR="00B02A1D" w:rsidRDefault="00B02A1D" w:rsidP="00B02A1D">
      <w:pPr>
        <w:widowControl w:val="0"/>
        <w:autoSpaceDE w:val="0"/>
        <w:autoSpaceDN w:val="0"/>
        <w:adjustRightInd w:val="0"/>
        <w:ind w:firstLine="709"/>
        <w:rPr>
          <w:rFonts w:cs="Times New Roman"/>
          <w:szCs w:val="26"/>
          <w:shd w:val="clear" w:color="auto" w:fill="FFFFFF"/>
        </w:rPr>
      </w:pPr>
      <w:r>
        <w:rPr>
          <w:rFonts w:cs="Times New Roman"/>
          <w:snapToGrid w:val="0"/>
          <w:spacing w:val="-4"/>
          <w:szCs w:val="26"/>
        </w:rPr>
        <w:t>П</w:t>
      </w:r>
      <w:r>
        <w:rPr>
          <w:rFonts w:cs="Times New Roman"/>
          <w:spacing w:val="-4"/>
          <w:szCs w:val="26"/>
        </w:rPr>
        <w:t xml:space="preserve">ринимаемый комплекс мер, направленный на повышение эффективности профилактической работы способствовал сокращению количества преступлений, совершенных лицами, ранее совершавшими преступления (-20,8%; 769), в </w:t>
      </w:r>
      <w:proofErr w:type="spellStart"/>
      <w:r>
        <w:rPr>
          <w:rFonts w:cs="Times New Roman"/>
          <w:spacing w:val="-4"/>
          <w:szCs w:val="26"/>
        </w:rPr>
        <w:t>т.ч</w:t>
      </w:r>
      <w:proofErr w:type="spellEnd"/>
      <w:r>
        <w:rPr>
          <w:rFonts w:cs="Times New Roman"/>
          <w:spacing w:val="-4"/>
          <w:szCs w:val="26"/>
        </w:rPr>
        <w:t xml:space="preserve">. ранее </w:t>
      </w:r>
      <w:r>
        <w:rPr>
          <w:rFonts w:cs="Times New Roman"/>
          <w:bCs/>
          <w:spacing w:val="-5"/>
          <w:szCs w:val="26"/>
        </w:rPr>
        <w:t xml:space="preserve">судимыми </w:t>
      </w:r>
      <w:r>
        <w:rPr>
          <w:rFonts w:cs="Times New Roman"/>
          <w:spacing w:val="-5"/>
          <w:szCs w:val="26"/>
        </w:rPr>
        <w:t xml:space="preserve">(-14,6%; 239), а также </w:t>
      </w:r>
      <w:r>
        <w:rPr>
          <w:rStyle w:val="21"/>
          <w:rFonts w:cs="Times New Roman"/>
          <w:szCs w:val="26"/>
        </w:rPr>
        <w:t>лицами, совершившими преступления в состоянии алкогольного опьянения (-4,2%; 544), не имеющими постоянных источников дохода (-7%; 499)</w:t>
      </w:r>
    </w:p>
    <w:p w:rsidR="00B02A1D" w:rsidRDefault="00B02A1D" w:rsidP="00B02A1D">
      <w:pPr>
        <w:ind w:firstLine="708"/>
        <w:rPr>
          <w:rFonts w:cs="Times New Roman"/>
          <w:szCs w:val="26"/>
        </w:rPr>
      </w:pPr>
      <w:r>
        <w:rPr>
          <w:rStyle w:val="21"/>
          <w:rFonts w:cs="Times New Roman"/>
          <w:szCs w:val="26"/>
        </w:rPr>
        <w:t xml:space="preserve">Данные итоги обеспечены, в том числе, активной работой по пресечению правонарушений в сфере антиалкогольного законодательства. </w:t>
      </w:r>
      <w:r>
        <w:rPr>
          <w:rFonts w:cs="Times New Roman"/>
          <w:color w:val="000000"/>
          <w:szCs w:val="26"/>
        </w:rPr>
        <w:t xml:space="preserve">Только за потребление (распитие) алкогольной продукции в запрещенных местах, появление в общественном месте в состоянии алкогольного опьянения привлечено порядка 6-ти тысяч граждан (+2,3%; 6209). </w:t>
      </w:r>
    </w:p>
    <w:p w:rsidR="00B02A1D" w:rsidRDefault="00B02A1D" w:rsidP="00B02A1D">
      <w:pPr>
        <w:autoSpaceDE w:val="0"/>
        <w:autoSpaceDN w:val="0"/>
        <w:adjustRightInd w:val="0"/>
        <w:ind w:firstLine="540"/>
        <w:outlineLvl w:val="0"/>
        <w:rPr>
          <w:rFonts w:cs="Times New Roman"/>
          <w:szCs w:val="26"/>
        </w:rPr>
      </w:pPr>
      <w:r>
        <w:rPr>
          <w:rFonts w:cs="Times New Roman"/>
          <w:szCs w:val="26"/>
        </w:rPr>
        <w:t>Сотрудники полиции выявляют правонарушителей при проведении профилактических мероприятий. Так, в 2016 году проведено 194 оперативно- профилактических мероприятия, в ходе которых проверены 324 объекта торговли</w:t>
      </w:r>
      <w:r>
        <w:rPr>
          <w:rFonts w:cs="Times New Roman"/>
          <w:color w:val="000000"/>
          <w:szCs w:val="26"/>
        </w:rPr>
        <w:t xml:space="preserve">, имеющих лицензии на розничную продажу алкогольной и спиртосодержащей продукции, выявлено 176 правонарушений в сфере реализации </w:t>
      </w:r>
      <w:r>
        <w:rPr>
          <w:rFonts w:cs="Times New Roman"/>
          <w:szCs w:val="26"/>
        </w:rPr>
        <w:t xml:space="preserve">этилового спирта, алкогольной и спиртосодержащей продукции, </w:t>
      </w:r>
      <w:r>
        <w:rPr>
          <w:rFonts w:cs="Times New Roman"/>
          <w:color w:val="000000"/>
          <w:szCs w:val="26"/>
        </w:rPr>
        <w:t>предусмотренных ст. 14.16 КоАП РФ – «</w:t>
      </w:r>
      <w:r>
        <w:rPr>
          <w:rFonts w:cs="Times New Roman"/>
          <w:szCs w:val="26"/>
        </w:rPr>
        <w:t>Нарушение правил продажи этилового спирта, алкогольной и спиртосодержащей продукции»</w:t>
      </w:r>
      <w:r>
        <w:rPr>
          <w:rFonts w:cs="Times New Roman"/>
          <w:color w:val="000000"/>
          <w:szCs w:val="26"/>
        </w:rPr>
        <w:t xml:space="preserve">, в </w:t>
      </w:r>
      <w:proofErr w:type="spellStart"/>
      <w:r>
        <w:rPr>
          <w:rFonts w:cs="Times New Roman"/>
          <w:color w:val="000000"/>
          <w:szCs w:val="26"/>
        </w:rPr>
        <w:t>т.ч</w:t>
      </w:r>
      <w:proofErr w:type="spellEnd"/>
      <w:r>
        <w:rPr>
          <w:rFonts w:cs="Times New Roman"/>
          <w:color w:val="000000"/>
          <w:szCs w:val="26"/>
        </w:rPr>
        <w:t xml:space="preserve">. – 15 за реализацию несовершеннолетним лицам. </w:t>
      </w:r>
    </w:p>
    <w:p w:rsidR="00B02A1D" w:rsidRDefault="00B02A1D" w:rsidP="00B02A1D">
      <w:pPr>
        <w:ind w:firstLine="709"/>
        <w:rPr>
          <w:rFonts w:cs="Times New Roman"/>
          <w:szCs w:val="26"/>
        </w:rPr>
      </w:pPr>
      <w:r>
        <w:rPr>
          <w:rFonts w:cs="Times New Roman"/>
          <w:szCs w:val="26"/>
        </w:rPr>
        <w:t xml:space="preserve">При пресечении правонарушений в данной сфере осуществляется активное взаимодействие с Управлением потребительского рынка и услуг Администрации г. Норильска: на постоянной основе в Отдел МВД направляются </w:t>
      </w:r>
      <w:r>
        <w:rPr>
          <w:rFonts w:cs="Times New Roman"/>
          <w:szCs w:val="26"/>
        </w:rPr>
        <w:lastRenderedPageBreak/>
        <w:t xml:space="preserve">информационные письма о предпринимателях, нарушающих правила продажи алкогольной продукции. В 2016 году поступило 128 таких писем, по 6 фактам нарушения продажи алкогольной продукции не подтвердились, по 122 подтвердившимся фактам в отношении предпринимателей, допустивших данные нарушения приняты меры административного наказания в виде штрафов. </w:t>
      </w:r>
    </w:p>
    <w:p w:rsidR="00B02A1D" w:rsidRDefault="00B02A1D" w:rsidP="00B02A1D">
      <w:pPr>
        <w:ind w:firstLine="709"/>
        <w:rPr>
          <w:rFonts w:cs="Times New Roman"/>
          <w:spacing w:val="-5"/>
          <w:szCs w:val="26"/>
        </w:rPr>
      </w:pPr>
      <w:r>
        <w:rPr>
          <w:rFonts w:cs="Times New Roman"/>
          <w:spacing w:val="-5"/>
          <w:szCs w:val="26"/>
        </w:rPr>
        <w:t>В целом, за нарушения в сфере административного законодательства в текущем году наложено штрафов на сумму 41 млн. 321 тыс. рублей, взыскаемость</w:t>
      </w:r>
      <w:bookmarkStart w:id="0" w:name="_GoBack"/>
      <w:bookmarkEnd w:id="0"/>
      <w:r>
        <w:rPr>
          <w:rFonts w:cs="Times New Roman"/>
          <w:spacing w:val="-5"/>
          <w:szCs w:val="26"/>
        </w:rPr>
        <w:t xml:space="preserve"> составила 88,4% или в абсолютных цифрах 36 млн. 540 тыс. руб.</w:t>
      </w:r>
    </w:p>
    <w:p w:rsidR="00B02A1D" w:rsidRDefault="00B02A1D" w:rsidP="00B02A1D">
      <w:pPr>
        <w:pStyle w:val="ac"/>
        <w:ind w:firstLine="709"/>
        <w:jc w:val="both"/>
        <w:rPr>
          <w:rFonts w:ascii="Times New Roman" w:hAnsi="Times New Roman"/>
          <w:spacing w:val="-4"/>
          <w:sz w:val="26"/>
          <w:szCs w:val="26"/>
        </w:rPr>
      </w:pPr>
      <w:r>
        <w:rPr>
          <w:rFonts w:ascii="Times New Roman" w:hAnsi="Times New Roman"/>
          <w:spacing w:val="-4"/>
          <w:sz w:val="26"/>
          <w:szCs w:val="26"/>
        </w:rPr>
        <w:t xml:space="preserve">Осуществлен комплекс мероприятий по защите собственности от преступных посягательств подразделением вневедомственной охраны. Под охраной ОВО по г. Норильску находилось 615 (+1,5%; 606) объектов, 1377 квартир и иных 9 мест хранения имущества граждан. Нарядами данного подразделения раскрыто 37 преступлений, на месте преступления задержан 41 гражданин. </w:t>
      </w:r>
    </w:p>
    <w:p w:rsidR="00B02A1D" w:rsidRDefault="00B02A1D" w:rsidP="00B02A1D">
      <w:pPr>
        <w:ind w:firstLine="709"/>
        <w:rPr>
          <w:rFonts w:cs="Times New Roman"/>
          <w:i/>
          <w:iCs/>
          <w:szCs w:val="26"/>
        </w:rPr>
      </w:pPr>
      <w:r>
        <w:rPr>
          <w:rFonts w:cs="Times New Roman"/>
          <w:color w:val="000000"/>
          <w:szCs w:val="26"/>
        </w:rPr>
        <w:t xml:space="preserve">Проводилась целенаправленная работа по контролю над оборотом оружия и взрывчатых веществ. </w:t>
      </w:r>
      <w:r>
        <w:rPr>
          <w:rFonts w:cs="Times New Roman"/>
          <w:iCs/>
          <w:szCs w:val="26"/>
        </w:rPr>
        <w:t>В рамках реализации Закона РФ «Об оружии» и контроля над частной охранной деятельностью проведено 238 проверок объектов разрешительной системы, 52 проверки частных охранных организаций,</w:t>
      </w:r>
      <w:r>
        <w:rPr>
          <w:rFonts w:cs="Times New Roman"/>
          <w:i/>
          <w:iCs/>
          <w:szCs w:val="26"/>
        </w:rPr>
        <w:t xml:space="preserve"> </w:t>
      </w:r>
      <w:r>
        <w:rPr>
          <w:rFonts w:cs="Times New Roman"/>
          <w:iCs/>
          <w:szCs w:val="26"/>
        </w:rPr>
        <w:t xml:space="preserve">по результатам которых за осуществление незаконной и частной охранной деятельности к административной ответственности привлечено 36 должностных лиц. </w:t>
      </w:r>
      <w:r>
        <w:rPr>
          <w:rFonts w:cs="Times New Roman"/>
          <w:color w:val="000000"/>
          <w:spacing w:val="-4"/>
          <w:szCs w:val="26"/>
        </w:rPr>
        <w:t>С целью стабилизации оперативной обстановки осуществлено</w:t>
      </w:r>
      <w:r>
        <w:rPr>
          <w:rFonts w:cs="Times New Roman"/>
          <w:iCs/>
          <w:szCs w:val="26"/>
        </w:rPr>
        <w:t xml:space="preserve"> 6210 проверок владельцев гражданского оружия. За нарушения правил оборота к административной ответственности привлечены 389 владельцев оружия. В 206 случаях аннулированы лицензии и разрешения. Изъято всего 438 (+5,3%)</w:t>
      </w:r>
      <w:r>
        <w:rPr>
          <w:rFonts w:cs="Times New Roman"/>
          <w:i/>
          <w:iCs/>
          <w:szCs w:val="26"/>
        </w:rPr>
        <w:t xml:space="preserve"> </w:t>
      </w:r>
      <w:r>
        <w:rPr>
          <w:rFonts w:cs="Times New Roman"/>
          <w:iCs/>
          <w:szCs w:val="26"/>
        </w:rPr>
        <w:t xml:space="preserve">единиц оружия. </w:t>
      </w:r>
      <w:r>
        <w:rPr>
          <w:rFonts w:cs="Times New Roman"/>
          <w:color w:val="000000"/>
          <w:szCs w:val="26"/>
        </w:rPr>
        <w:t>Выявлено 12 преступлений, связанных с незаконным оборотом оружия.</w:t>
      </w:r>
    </w:p>
    <w:p w:rsidR="00B02A1D" w:rsidRDefault="00B02A1D" w:rsidP="00B02A1D">
      <w:pPr>
        <w:pStyle w:val="a9"/>
        <w:spacing w:after="0"/>
        <w:ind w:left="0"/>
        <w:jc w:val="center"/>
        <w:rPr>
          <w:rFonts w:cs="Times New Roman"/>
          <w:b/>
          <w:i/>
          <w:szCs w:val="26"/>
        </w:rPr>
      </w:pPr>
    </w:p>
    <w:p w:rsidR="00B02A1D" w:rsidRDefault="00B02A1D" w:rsidP="00B02A1D">
      <w:pPr>
        <w:pStyle w:val="a9"/>
        <w:spacing w:after="0"/>
        <w:ind w:left="0"/>
        <w:jc w:val="center"/>
        <w:rPr>
          <w:rFonts w:cs="Times New Roman"/>
          <w:b/>
          <w:i/>
          <w:szCs w:val="26"/>
        </w:rPr>
      </w:pPr>
      <w:r>
        <w:rPr>
          <w:rFonts w:cs="Times New Roman"/>
          <w:b/>
          <w:i/>
          <w:szCs w:val="26"/>
        </w:rPr>
        <w:t>3. Состояние преступности на улицах и в общественных местах</w:t>
      </w:r>
    </w:p>
    <w:p w:rsidR="00B02A1D" w:rsidRDefault="00B02A1D" w:rsidP="00B02A1D">
      <w:pPr>
        <w:pStyle w:val="a9"/>
        <w:spacing w:after="0"/>
        <w:ind w:left="0"/>
        <w:jc w:val="center"/>
        <w:rPr>
          <w:rFonts w:cs="Times New Roman"/>
          <w:b/>
          <w:i/>
          <w:szCs w:val="26"/>
        </w:rPr>
      </w:pPr>
    </w:p>
    <w:p w:rsidR="00B02A1D" w:rsidRDefault="00B02A1D" w:rsidP="00B02A1D">
      <w:pPr>
        <w:pStyle w:val="Sf13"/>
        <w:widowControl/>
        <w:rPr>
          <w:spacing w:val="-4"/>
          <w:sz w:val="26"/>
          <w:szCs w:val="26"/>
        </w:rPr>
      </w:pPr>
      <w:r>
        <w:rPr>
          <w:spacing w:val="-4"/>
          <w:sz w:val="26"/>
          <w:szCs w:val="26"/>
        </w:rPr>
        <w:t>Комплексно решались вопросы обеспечения правопорядка в общественных местах и на улицах города. В результате принятых мер не допущено нарушений правопорядка при проведении общественно-политических, спортивных и других мероприятий с массовым пребыванием граждан.</w:t>
      </w:r>
    </w:p>
    <w:p w:rsidR="00B02A1D" w:rsidRDefault="00B02A1D" w:rsidP="00B02A1D">
      <w:pPr>
        <w:pStyle w:val="Sf13"/>
        <w:widowControl/>
        <w:rPr>
          <w:spacing w:val="-4"/>
          <w:sz w:val="26"/>
          <w:szCs w:val="26"/>
        </w:rPr>
      </w:pPr>
      <w:r>
        <w:rPr>
          <w:spacing w:val="-4"/>
          <w:sz w:val="26"/>
          <w:szCs w:val="26"/>
        </w:rPr>
        <w:t xml:space="preserve">Всего за 12 месяцев 2016 года сотрудники полиции осуществляли охрану общественного порядка при проведении 103 массовых мероприятий, где задействовались 1660 сотрудников Отдела МВД и </w:t>
      </w:r>
      <w:r>
        <w:rPr>
          <w:spacing w:val="-2"/>
          <w:sz w:val="26"/>
          <w:szCs w:val="26"/>
        </w:rPr>
        <w:t xml:space="preserve">298 представителей </w:t>
      </w:r>
      <w:r>
        <w:rPr>
          <w:sz w:val="26"/>
          <w:szCs w:val="26"/>
        </w:rPr>
        <w:t>Норильской добровольной народной дружины, которые принимали участие в 172 мероприятиях.</w:t>
      </w:r>
      <w:r>
        <w:rPr>
          <w:spacing w:val="-4"/>
          <w:sz w:val="26"/>
          <w:szCs w:val="26"/>
        </w:rPr>
        <w:t xml:space="preserve"> Групповых нарушений общественного порядка, экстремистских акций не допущено.</w:t>
      </w:r>
    </w:p>
    <w:p w:rsidR="00B02A1D" w:rsidRDefault="00B02A1D" w:rsidP="00B02A1D">
      <w:pPr>
        <w:ind w:firstLine="709"/>
        <w:rPr>
          <w:rFonts w:cs="Times New Roman"/>
          <w:szCs w:val="26"/>
        </w:rPr>
      </w:pPr>
      <w:r>
        <w:rPr>
          <w:rFonts w:cs="Times New Roman"/>
          <w:szCs w:val="26"/>
        </w:rPr>
        <w:t>С целью пресечения и раскрытия преступлений, совершаемых на улицах и в других общественных местах в течение всего отчетного периода на постоянной основе проводились инициативные рейдовые мероприятия, в которых также принимали участие представители Администрации города Норильска, Общественного совета при Отделе МВД России по г. Норильску, народные дружинники. За отчетный период проведено 37 оперативно-профилактических мероприятий «Улица», в которых приняли участие 37 работников ЧОО «</w:t>
      </w:r>
      <w:proofErr w:type="spellStart"/>
      <w:r>
        <w:rPr>
          <w:rFonts w:cs="Times New Roman"/>
          <w:szCs w:val="26"/>
        </w:rPr>
        <w:t>НорНик</w:t>
      </w:r>
      <w:proofErr w:type="spellEnd"/>
      <w:r>
        <w:rPr>
          <w:rFonts w:cs="Times New Roman"/>
          <w:szCs w:val="26"/>
        </w:rPr>
        <w:t>» и 141 представитель Норильской ДНД, задействовалось 524 сотрудника Отдела МВД.</w:t>
      </w:r>
    </w:p>
    <w:p w:rsidR="00B02A1D" w:rsidRDefault="00B02A1D" w:rsidP="00B02A1D">
      <w:pPr>
        <w:ind w:firstLine="709"/>
        <w:rPr>
          <w:rFonts w:cs="Times New Roman"/>
          <w:szCs w:val="26"/>
        </w:rPr>
      </w:pPr>
      <w:r>
        <w:rPr>
          <w:rFonts w:cs="Times New Roman"/>
          <w:szCs w:val="26"/>
        </w:rPr>
        <w:t xml:space="preserve">Принимаемыми мерами профилактического характера удалось улучшить эффективность работы по раскрытию преступлений, совершенных в </w:t>
      </w:r>
      <w:r>
        <w:rPr>
          <w:rFonts w:cs="Times New Roman"/>
          <w:szCs w:val="26"/>
        </w:rPr>
        <w:lastRenderedPageBreak/>
        <w:t>общественных местах и на улицах города, которая по итогам работы за 2016 год составила 79,8% (+5,3%; 74,5%) и 79,3% (+5,3%; 74%) соответственно.</w:t>
      </w:r>
    </w:p>
    <w:p w:rsidR="00B02A1D" w:rsidRDefault="00B02A1D" w:rsidP="00B02A1D">
      <w:pPr>
        <w:ind w:firstLine="709"/>
        <w:rPr>
          <w:rFonts w:cs="Times New Roman"/>
          <w:szCs w:val="26"/>
        </w:rPr>
      </w:pPr>
      <w:r>
        <w:rPr>
          <w:rFonts w:cs="Times New Roman"/>
          <w:szCs w:val="26"/>
        </w:rPr>
        <w:t>Удельный вес таких преступлений значительно ниже среднего по краю и является, на сегодняшний день, лучшим показателем среди крупных ОВД Красноярского края.</w:t>
      </w:r>
    </w:p>
    <w:p w:rsidR="00B02A1D" w:rsidRDefault="00B02A1D" w:rsidP="00B02A1D">
      <w:pPr>
        <w:pStyle w:val="2"/>
        <w:spacing w:after="0" w:line="240" w:lineRule="auto"/>
        <w:ind w:left="0" w:firstLine="709"/>
        <w:rPr>
          <w:rFonts w:ascii="Times New Roman" w:hAnsi="Times New Roman" w:cs="Times New Roman"/>
          <w:sz w:val="26"/>
          <w:szCs w:val="26"/>
        </w:rPr>
      </w:pPr>
      <w:r>
        <w:rPr>
          <w:rFonts w:ascii="Times New Roman" w:hAnsi="Times New Roman" w:cs="Times New Roman"/>
          <w:sz w:val="26"/>
          <w:szCs w:val="26"/>
        </w:rPr>
        <w:t>При имеющихся положительных моментах, необходимо обратить внимание на продолжающийся рост преступлений, совершенных в подъездах жилых домов и лифтах (+93; +73,8%; всего 219), которые составляют порядка половины всех преступлений, совершенных в общественных местах (45,6%), что требует принятия дополнительных мер и в первую очередь, профилактического характера.</w:t>
      </w:r>
    </w:p>
    <w:p w:rsidR="00B02A1D" w:rsidRDefault="00B02A1D" w:rsidP="00B02A1D">
      <w:pPr>
        <w:pStyle w:val="2"/>
        <w:spacing w:after="0" w:line="240" w:lineRule="auto"/>
        <w:ind w:left="0" w:firstLine="709"/>
        <w:rPr>
          <w:rFonts w:ascii="Times New Roman" w:hAnsi="Times New Roman" w:cs="Times New Roman"/>
          <w:sz w:val="26"/>
          <w:szCs w:val="26"/>
        </w:rPr>
      </w:pPr>
    </w:p>
    <w:p w:rsidR="00B02A1D" w:rsidRDefault="00B02A1D" w:rsidP="00B02A1D">
      <w:pPr>
        <w:pStyle w:val="2"/>
        <w:spacing w:after="0" w:line="240" w:lineRule="auto"/>
        <w:ind w:left="0"/>
        <w:jc w:val="center"/>
        <w:rPr>
          <w:rFonts w:ascii="Times New Roman" w:hAnsi="Times New Roman" w:cs="Times New Roman"/>
          <w:b/>
          <w:i/>
          <w:sz w:val="26"/>
          <w:szCs w:val="26"/>
        </w:rPr>
      </w:pPr>
      <w:r>
        <w:rPr>
          <w:rFonts w:ascii="Times New Roman" w:hAnsi="Times New Roman" w:cs="Times New Roman"/>
          <w:b/>
          <w:i/>
          <w:sz w:val="26"/>
          <w:szCs w:val="26"/>
        </w:rPr>
        <w:t>4. Противодействие незаконному обороту наркотиков</w:t>
      </w:r>
    </w:p>
    <w:p w:rsidR="00B02A1D" w:rsidRDefault="00B02A1D" w:rsidP="00B02A1D">
      <w:pPr>
        <w:pStyle w:val="2"/>
        <w:spacing w:after="0" w:line="240" w:lineRule="auto"/>
        <w:ind w:left="0"/>
        <w:jc w:val="center"/>
        <w:rPr>
          <w:rFonts w:ascii="Times New Roman" w:hAnsi="Times New Roman" w:cs="Times New Roman"/>
          <w:b/>
          <w:i/>
          <w:sz w:val="26"/>
          <w:szCs w:val="26"/>
        </w:rPr>
      </w:pPr>
    </w:p>
    <w:p w:rsidR="00B02A1D" w:rsidRDefault="00B02A1D" w:rsidP="00B02A1D">
      <w:pPr>
        <w:ind w:firstLine="709"/>
        <w:rPr>
          <w:rFonts w:cs="Times New Roman"/>
          <w:szCs w:val="26"/>
        </w:rPr>
      </w:pPr>
      <w:r>
        <w:rPr>
          <w:rFonts w:cs="Times New Roman"/>
          <w:szCs w:val="26"/>
        </w:rPr>
        <w:t>Отделом МВД в процессе осуществления деятельности, направленной на противодействие незаконному обороту наркотических средств, на постоянной основе осуществляется взаимодействие с другими правоохранительными органами, органами государственной власти, учреждениями образования, здравоохранения.</w:t>
      </w:r>
    </w:p>
    <w:p w:rsidR="00B02A1D" w:rsidRDefault="00B02A1D" w:rsidP="00B02A1D">
      <w:pPr>
        <w:ind w:firstLine="709"/>
        <w:rPr>
          <w:rFonts w:cs="Times New Roman"/>
          <w:szCs w:val="26"/>
        </w:rPr>
      </w:pPr>
      <w:r>
        <w:rPr>
          <w:rFonts w:cs="Times New Roman"/>
          <w:szCs w:val="26"/>
        </w:rPr>
        <w:t>В</w:t>
      </w:r>
      <w:r>
        <w:rPr>
          <w:rFonts w:cs="Times New Roman"/>
          <w:color w:val="000000"/>
          <w:szCs w:val="26"/>
        </w:rPr>
        <w:t xml:space="preserve"> целях координации работы по выявлению, раскрытию и пресечению преступлений в указанной сфере, руководители Отдела МВД в истекшем году приняли участие </w:t>
      </w:r>
      <w:r>
        <w:rPr>
          <w:rFonts w:cs="Times New Roman"/>
          <w:szCs w:val="26"/>
        </w:rPr>
        <w:t xml:space="preserve">в трех заседаниях антинаркотической комиссии МО г. Норильск и в одном координационном совещании руководителей правоохранительных органов при прокуратуре г. Норильска, по результатам которых выработаны совместные решения, призванные повысить эффективность работы в сфере борьбы с </w:t>
      </w:r>
      <w:r>
        <w:rPr>
          <w:rFonts w:cs="Times New Roman"/>
          <w:color w:val="000000"/>
          <w:szCs w:val="26"/>
        </w:rPr>
        <w:t>незаконным оборотом наркотических средств.</w:t>
      </w:r>
    </w:p>
    <w:p w:rsidR="00B02A1D" w:rsidRDefault="00B02A1D" w:rsidP="00B02A1D">
      <w:pPr>
        <w:ind w:firstLine="709"/>
        <w:rPr>
          <w:rFonts w:cs="Times New Roman"/>
          <w:szCs w:val="26"/>
        </w:rPr>
      </w:pPr>
      <w:r>
        <w:rPr>
          <w:rFonts w:cs="Times New Roman"/>
          <w:szCs w:val="26"/>
        </w:rPr>
        <w:t xml:space="preserve">В результате принятого совместными усилиями комплекса мер, по итогам 2016 года на территории МО г. Норильск наметились определенные тенденции к стабилизации </w:t>
      </w:r>
      <w:proofErr w:type="spellStart"/>
      <w:r>
        <w:rPr>
          <w:rFonts w:cs="Times New Roman"/>
          <w:szCs w:val="26"/>
        </w:rPr>
        <w:t>наркоситуации</w:t>
      </w:r>
      <w:proofErr w:type="spellEnd"/>
      <w:r>
        <w:rPr>
          <w:rFonts w:cs="Times New Roman"/>
          <w:szCs w:val="26"/>
        </w:rPr>
        <w:t xml:space="preserve">: общая регистрация преступлений (совместно с учетами ФСКН) сократилась на 9,1% (с 441 до 401), при этом также </w:t>
      </w:r>
      <w:r>
        <w:rPr>
          <w:rFonts w:cs="Times New Roman"/>
          <w:spacing w:val="-4"/>
          <w:szCs w:val="26"/>
        </w:rPr>
        <w:t xml:space="preserve">более чем в полтора раза (-47,3%; с 336 до 177) сократилось количество сообщений, поступивших в Отдел МВД из медицинских учреждений города об </w:t>
      </w:r>
      <w:r>
        <w:rPr>
          <w:rFonts w:cs="Times New Roman"/>
          <w:szCs w:val="26"/>
        </w:rPr>
        <w:t xml:space="preserve">оказании помощи лицам, обратившимся с признаками отравления </w:t>
      </w:r>
      <w:proofErr w:type="spellStart"/>
      <w:r>
        <w:rPr>
          <w:rFonts w:cs="Times New Roman"/>
          <w:szCs w:val="26"/>
        </w:rPr>
        <w:t>психоактивными</w:t>
      </w:r>
      <w:proofErr w:type="spellEnd"/>
      <w:r>
        <w:rPr>
          <w:rFonts w:cs="Times New Roman"/>
          <w:szCs w:val="26"/>
        </w:rPr>
        <w:t xml:space="preserve"> веществами. </w:t>
      </w:r>
    </w:p>
    <w:p w:rsidR="00B02A1D" w:rsidRDefault="00B02A1D" w:rsidP="00B02A1D">
      <w:pPr>
        <w:ind w:firstLine="709"/>
        <w:rPr>
          <w:rFonts w:cs="Times New Roman"/>
          <w:szCs w:val="26"/>
        </w:rPr>
      </w:pPr>
      <w:r>
        <w:rPr>
          <w:rFonts w:cs="Times New Roman"/>
          <w:szCs w:val="26"/>
        </w:rPr>
        <w:t xml:space="preserve">Сотрудники Отдела МВД, в связи с передачей функций и полномочий упраздненной на основании Указа Президента Российской Федерации от 05.04.2016, Федеральной службой РФ по контролю за оборотом наркотиков (ФСКН), работали в текущем году с увеличенной нагрузкой, доля выявленных Отделом МВД преступлений указанной категории составляет 80,5%. </w:t>
      </w:r>
    </w:p>
    <w:p w:rsidR="00B02A1D" w:rsidRDefault="00B02A1D" w:rsidP="00B02A1D">
      <w:pPr>
        <w:pStyle w:val="12"/>
        <w:ind w:firstLine="709"/>
        <w:jc w:val="both"/>
        <w:rPr>
          <w:rFonts w:ascii="Times New Roman" w:hAnsi="Times New Roman"/>
          <w:sz w:val="26"/>
          <w:szCs w:val="26"/>
        </w:rPr>
      </w:pPr>
      <w:r>
        <w:rPr>
          <w:rFonts w:ascii="Times New Roman" w:hAnsi="Times New Roman"/>
          <w:sz w:val="26"/>
          <w:szCs w:val="26"/>
        </w:rPr>
        <w:t xml:space="preserve">В отчетном периоде в сфере незаконного оборота наркотических средств в целом раскрыто и расследовано 235 (-13,6%; 272) преступлений, в </w:t>
      </w:r>
      <w:proofErr w:type="spellStart"/>
      <w:r>
        <w:rPr>
          <w:rFonts w:ascii="Times New Roman" w:hAnsi="Times New Roman"/>
          <w:sz w:val="26"/>
          <w:szCs w:val="26"/>
        </w:rPr>
        <w:t>т.ч</w:t>
      </w:r>
      <w:proofErr w:type="spellEnd"/>
      <w:r>
        <w:rPr>
          <w:rFonts w:ascii="Times New Roman" w:hAnsi="Times New Roman"/>
          <w:sz w:val="26"/>
          <w:szCs w:val="26"/>
        </w:rPr>
        <w:t xml:space="preserve">. Отделом МВД -186 (+77,1%; 105), что составляет 79% из числа всех расследованных преступлений, из них 96 (+5,5%; 91) преступлений по фактам сбыта, 66 из которых или 68,8% расследованы Отделом МВД. Обеспечено повышение эффективности раскрываемости на 8,6% (61,4%), что значительно выше средних результатов по Красноярскому краю (48,8%). Из незаконного оборота изъято более 14 кг наркотических веществ (14 054 гр.). </w:t>
      </w:r>
    </w:p>
    <w:p w:rsidR="00B02A1D" w:rsidRDefault="00B02A1D" w:rsidP="00B02A1D">
      <w:pPr>
        <w:ind w:firstLine="851"/>
        <w:rPr>
          <w:rFonts w:cs="Times New Roman"/>
          <w:szCs w:val="26"/>
        </w:rPr>
      </w:pPr>
      <w:r>
        <w:rPr>
          <w:rFonts w:cs="Times New Roman"/>
          <w:szCs w:val="26"/>
        </w:rPr>
        <w:lastRenderedPageBreak/>
        <w:t>Особое внимание Отделом МВД уделяется разработке групп преступников, занимающихся распространением наркотических средств, и в особенности, их организованных форм. О повышении эффективности работы в данном направлении свидетельствует окончание расследования в текущем году 14 преступлений, совершенных в составе групп. В том числе, в текущем году сотрудниками Отдела МВД выявлена организованная преступная группа, состоящая из 3-х человек, которые в течение полугода занимались распространением наркотиков синтетического происхождения на территории Центрального района и района Талнах г. Норильска. В одно производство объединено 6 эпизодов преступлений особо тяжких составов, которые расследовались в Следственном отделе по г. Норильску ГСУ СК России по Красноярскому краю. 09.11.2016г. уголовное дело направлено в суд.</w:t>
      </w:r>
    </w:p>
    <w:p w:rsidR="00B02A1D" w:rsidRDefault="00B02A1D" w:rsidP="00B02A1D">
      <w:pPr>
        <w:ind w:firstLine="851"/>
        <w:rPr>
          <w:rFonts w:cs="Times New Roman"/>
          <w:szCs w:val="26"/>
        </w:rPr>
      </w:pPr>
      <w:r>
        <w:rPr>
          <w:rFonts w:cs="Times New Roman"/>
          <w:szCs w:val="26"/>
        </w:rPr>
        <w:t>Также Следственным отделом при Отделе МВД расследованы и направлены в суд два уголовных дела, поступившие после реорганизации из УФСКН по г. Норильску с квалифицирующим признаком «совершено в составе ОПГ».</w:t>
      </w:r>
    </w:p>
    <w:p w:rsidR="00B02A1D" w:rsidRDefault="00B02A1D" w:rsidP="00B02A1D">
      <w:pPr>
        <w:ind w:firstLine="709"/>
        <w:rPr>
          <w:rFonts w:cs="Times New Roman"/>
          <w:szCs w:val="26"/>
        </w:rPr>
      </w:pPr>
      <w:r>
        <w:rPr>
          <w:rFonts w:cs="Times New Roman"/>
          <w:szCs w:val="26"/>
        </w:rPr>
        <w:t>Выявление наркопреступности - это меры, которые в основном, являются лишь последствиями проблемы, поэтому первостепенное внимание уделяется вопросам профилактики.</w:t>
      </w:r>
    </w:p>
    <w:p w:rsidR="00B02A1D" w:rsidRDefault="00B02A1D" w:rsidP="00B02A1D">
      <w:pPr>
        <w:ind w:firstLine="709"/>
        <w:rPr>
          <w:rFonts w:cs="Times New Roman"/>
          <w:szCs w:val="26"/>
        </w:rPr>
      </w:pPr>
      <w:r>
        <w:rPr>
          <w:rFonts w:cs="Times New Roman"/>
          <w:szCs w:val="26"/>
        </w:rPr>
        <w:t xml:space="preserve">В целях профилактики наркомании, токсикомании и алкоголизма в молодежной среде, пресечения сбыта и распространения наркотиков среди подростков, систематически проверяются места массового скопления молодежи, проводятся мероприятия, направленные на установление и привлечение к ответственности взрослых лиц, вовлекающих несовершеннолетних в преступную и антиобщественную деятельность, а также лиц, сбывающих несовершеннолетним наркотические, токсические, психотропные средства и спиртосодержащие напитки. </w:t>
      </w:r>
    </w:p>
    <w:p w:rsidR="00B02A1D" w:rsidRDefault="00B02A1D" w:rsidP="00B02A1D">
      <w:pPr>
        <w:ind w:firstLine="709"/>
        <w:rPr>
          <w:rFonts w:cs="Times New Roman"/>
          <w:szCs w:val="26"/>
        </w:rPr>
      </w:pPr>
      <w:r>
        <w:rPr>
          <w:rFonts w:cs="Times New Roman"/>
          <w:color w:val="000000"/>
          <w:szCs w:val="26"/>
        </w:rPr>
        <w:t xml:space="preserve">Сотрудниками ОДН Отдела МВД </w:t>
      </w:r>
      <w:r>
        <w:rPr>
          <w:rFonts w:cs="Times New Roman"/>
          <w:spacing w:val="-9"/>
          <w:szCs w:val="26"/>
        </w:rPr>
        <w:t xml:space="preserve">совместно с фельдшером-наркологом в образовательных учреждениях с подростками было проведено 209 профилактических лекций и бесед, в </w:t>
      </w:r>
      <w:proofErr w:type="spellStart"/>
      <w:r>
        <w:rPr>
          <w:rFonts w:cs="Times New Roman"/>
          <w:spacing w:val="-9"/>
          <w:szCs w:val="26"/>
        </w:rPr>
        <w:t>т.ч</w:t>
      </w:r>
      <w:proofErr w:type="spellEnd"/>
      <w:r>
        <w:rPr>
          <w:rFonts w:cs="Times New Roman"/>
          <w:spacing w:val="-9"/>
          <w:szCs w:val="26"/>
        </w:rPr>
        <w:t xml:space="preserve">. направленных на формирование негативного отношения к употреблению наркотических веществ и спиртных напитков, </w:t>
      </w:r>
      <w:r>
        <w:rPr>
          <w:rFonts w:cs="Times New Roman"/>
          <w:szCs w:val="26"/>
        </w:rPr>
        <w:t>в ходе которых даны разъяснения о мерах административной и уголовной ответственности за пропаганду, употребление, хранение, изготовление и сбыт наркотических средств и психотропных веществ, а так же склонение к их потреблению.</w:t>
      </w:r>
      <w:r>
        <w:rPr>
          <w:rFonts w:cs="Times New Roman"/>
          <w:spacing w:val="-9"/>
          <w:szCs w:val="26"/>
        </w:rPr>
        <w:t xml:space="preserve"> </w:t>
      </w:r>
      <w:r>
        <w:rPr>
          <w:rFonts w:cs="Times New Roman"/>
          <w:szCs w:val="26"/>
        </w:rPr>
        <w:t xml:space="preserve">Кроме того, через средства массовой информации и выступления в учебных заведениях сотрудники Отдела МВД информируют граждан об учреждениях и службах, оказывающих медицинскую и реабилитационную помощь лицам, подверженным наркомании и токсикомании, социальную и психологическую помощь в трудной жизненной ситуации, а также о телефонах экстренной психологической помощи. По данной тематике </w:t>
      </w:r>
      <w:r w:rsidR="00984A1E">
        <w:rPr>
          <w:rFonts w:cs="Times New Roman"/>
          <w:szCs w:val="26"/>
        </w:rPr>
        <w:t>проведено 46 выступлений в СМИ.</w:t>
      </w:r>
    </w:p>
    <w:p w:rsidR="00984A1E" w:rsidRDefault="00984A1E" w:rsidP="00B02A1D">
      <w:pPr>
        <w:ind w:firstLine="709"/>
        <w:rPr>
          <w:rFonts w:cs="Times New Roman"/>
          <w:szCs w:val="26"/>
        </w:rPr>
      </w:pPr>
    </w:p>
    <w:p w:rsidR="00B02A1D" w:rsidRDefault="00B02A1D" w:rsidP="00B02A1D">
      <w:pPr>
        <w:pStyle w:val="2"/>
        <w:spacing w:after="0" w:line="240" w:lineRule="auto"/>
        <w:ind w:left="0"/>
        <w:jc w:val="center"/>
        <w:rPr>
          <w:rFonts w:ascii="Times New Roman" w:hAnsi="Times New Roman" w:cs="Times New Roman"/>
          <w:b/>
          <w:i/>
          <w:sz w:val="26"/>
          <w:szCs w:val="26"/>
        </w:rPr>
      </w:pPr>
      <w:r>
        <w:rPr>
          <w:rFonts w:ascii="Times New Roman" w:hAnsi="Times New Roman" w:cs="Times New Roman"/>
          <w:b/>
          <w:i/>
          <w:sz w:val="26"/>
          <w:szCs w:val="26"/>
        </w:rPr>
        <w:t>5. Противодействие экстремизму и терроризму</w:t>
      </w:r>
    </w:p>
    <w:p w:rsidR="00B02A1D" w:rsidRDefault="00B02A1D" w:rsidP="00B02A1D">
      <w:pPr>
        <w:pStyle w:val="2"/>
        <w:spacing w:after="0" w:line="240" w:lineRule="auto"/>
        <w:ind w:left="0"/>
        <w:jc w:val="center"/>
        <w:rPr>
          <w:rFonts w:ascii="Times New Roman" w:hAnsi="Times New Roman" w:cs="Times New Roman"/>
          <w:b/>
          <w:i/>
          <w:sz w:val="26"/>
          <w:szCs w:val="26"/>
        </w:rPr>
      </w:pPr>
    </w:p>
    <w:p w:rsidR="00B02A1D" w:rsidRDefault="00B02A1D" w:rsidP="00B02A1D">
      <w:pPr>
        <w:ind w:firstLine="720"/>
        <w:rPr>
          <w:rFonts w:cs="Times New Roman"/>
          <w:spacing w:val="-4"/>
          <w:szCs w:val="26"/>
        </w:rPr>
      </w:pPr>
      <w:r>
        <w:rPr>
          <w:rFonts w:cs="Times New Roman"/>
          <w:spacing w:val="-4"/>
          <w:szCs w:val="26"/>
        </w:rPr>
        <w:t>Одним из приоритетных направлений деятельности Отдела МВД является борьба с проявлениями экстремизма и терроризма.</w:t>
      </w:r>
    </w:p>
    <w:p w:rsidR="00B02A1D" w:rsidRDefault="00B02A1D" w:rsidP="00B02A1D">
      <w:pPr>
        <w:ind w:firstLine="720"/>
        <w:rPr>
          <w:rFonts w:cs="Times New Roman"/>
          <w:szCs w:val="26"/>
        </w:rPr>
      </w:pPr>
      <w:r>
        <w:rPr>
          <w:rFonts w:cs="Times New Roman"/>
          <w:szCs w:val="26"/>
        </w:rPr>
        <w:t xml:space="preserve">В целях выполнения этой задачи на постоянной основе продолжается сотрудничество с национальными диаспорами, религиозными и общественными организациями, общеобразовательными учреждениями города, проводятся </w:t>
      </w:r>
      <w:r>
        <w:rPr>
          <w:rFonts w:cs="Times New Roman"/>
          <w:szCs w:val="26"/>
        </w:rPr>
        <w:lastRenderedPageBreak/>
        <w:t>мероприятия по профилактике межнациональных конфликтов. В отчетном периоде проведено 37 таких встреч.</w:t>
      </w:r>
    </w:p>
    <w:p w:rsidR="00B02A1D" w:rsidRDefault="00B02A1D" w:rsidP="00B02A1D">
      <w:pPr>
        <w:tabs>
          <w:tab w:val="left" w:pos="0"/>
        </w:tabs>
        <w:ind w:firstLine="709"/>
        <w:rPr>
          <w:rFonts w:cs="Times New Roman"/>
          <w:szCs w:val="26"/>
        </w:rPr>
      </w:pPr>
      <w:r>
        <w:rPr>
          <w:rFonts w:cs="Times New Roman"/>
          <w:szCs w:val="26"/>
        </w:rPr>
        <w:t xml:space="preserve">В постоянном режиме осуществляется мониторинг Интернет-ресурсов на предмет распространения экстремистских материалов. В результате проводимой совместно с прокуратурой г. Норильска профилактической работы в Интернет пространстве установлен факт противоправной деятельности лица, занимающегося распространением в сети Интернет материалов экстремистского содержания, возбуждено уголовное дело, которое в ноябре прошлого года направлено для рассмотрения в Норильский городской суд. </w:t>
      </w:r>
    </w:p>
    <w:p w:rsidR="00B02A1D" w:rsidRDefault="00B02A1D" w:rsidP="00B02A1D">
      <w:pPr>
        <w:shd w:val="clear" w:color="auto" w:fill="FFFFFF"/>
        <w:tabs>
          <w:tab w:val="left" w:pos="2835"/>
        </w:tabs>
        <w:ind w:firstLine="720"/>
        <w:rPr>
          <w:rFonts w:cs="Times New Roman"/>
          <w:szCs w:val="26"/>
        </w:rPr>
      </w:pPr>
      <w:r>
        <w:rPr>
          <w:rFonts w:cs="Times New Roman"/>
          <w:color w:val="191919"/>
          <w:spacing w:val="8"/>
          <w:szCs w:val="26"/>
        </w:rPr>
        <w:t xml:space="preserve">В 2016 году на плановой основе проведены мероприятия, направленные на </w:t>
      </w:r>
      <w:r>
        <w:rPr>
          <w:rFonts w:cs="Times New Roman"/>
          <w:color w:val="191919"/>
          <w:spacing w:val="-2"/>
          <w:szCs w:val="26"/>
        </w:rPr>
        <w:t xml:space="preserve">повышение готовности руководителей и личного состава служб и подразделений Отдела МВД к действиям при возникновении чрезвычайных обстоятельств, в том числе при пресечении преступлений террористической направленности </w:t>
      </w:r>
      <w:r>
        <w:rPr>
          <w:rFonts w:cs="Times New Roman"/>
          <w:bCs/>
          <w:color w:val="191919"/>
          <w:spacing w:val="-2"/>
          <w:szCs w:val="26"/>
        </w:rPr>
        <w:t>на обслуживаемой территории</w:t>
      </w:r>
      <w:r>
        <w:rPr>
          <w:rFonts w:cs="Times New Roman"/>
          <w:color w:val="191919"/>
          <w:spacing w:val="-2"/>
          <w:szCs w:val="26"/>
        </w:rPr>
        <w:t xml:space="preserve">.  </w:t>
      </w:r>
    </w:p>
    <w:p w:rsidR="00B02A1D" w:rsidRDefault="00B02A1D" w:rsidP="00B02A1D">
      <w:pPr>
        <w:pStyle w:val="a7"/>
        <w:spacing w:after="0"/>
        <w:ind w:firstLine="720"/>
        <w:rPr>
          <w:color w:val="191919"/>
          <w:spacing w:val="1"/>
          <w:sz w:val="26"/>
          <w:szCs w:val="26"/>
        </w:rPr>
      </w:pPr>
      <w:r>
        <w:rPr>
          <w:sz w:val="26"/>
          <w:szCs w:val="26"/>
        </w:rPr>
        <w:t xml:space="preserve">22 декабря 2016 года </w:t>
      </w:r>
      <w:r>
        <w:rPr>
          <w:color w:val="191919"/>
          <w:spacing w:val="1"/>
          <w:sz w:val="26"/>
          <w:szCs w:val="26"/>
        </w:rPr>
        <w:t>под руководством начальника</w:t>
      </w:r>
      <w:r>
        <w:rPr>
          <w:sz w:val="26"/>
          <w:szCs w:val="26"/>
        </w:rPr>
        <w:t xml:space="preserve"> Отдела МВД в г. Норильске совместно с УФСБ России по Красноярскому краю проведена штабная тренировка по теме: «Предупреждение и пресечение преступлений террористического характера на объектах муниципального образования город Норильск». Вместе с руководством ОУФСБ и Отдела МВД России по г. Норильску в тренировке приняли участие руководители и представители Администрации г. Норильска, </w:t>
      </w:r>
      <w:proofErr w:type="spellStart"/>
      <w:r>
        <w:rPr>
          <w:sz w:val="26"/>
          <w:szCs w:val="26"/>
        </w:rPr>
        <w:t>УГОиЧС</w:t>
      </w:r>
      <w:proofErr w:type="spellEnd"/>
      <w:r>
        <w:rPr>
          <w:sz w:val="26"/>
          <w:szCs w:val="26"/>
        </w:rPr>
        <w:t>, МЧС, ГУФСИН России по Красноярскому краю, СО ГСУ СК, Таймырского ЛО МВД, ОВККК по г. Норильску и Таймырскому Долгано-Ненецкому району, прокуратуры г. Норильска. В целом действия руководящего состава Оперативной группы в Муниципальном образовании г. Норильск при проведении учебных мероприятий признаны удовлетворительными.</w:t>
      </w:r>
    </w:p>
    <w:p w:rsidR="00B02A1D" w:rsidRDefault="00B02A1D" w:rsidP="00B02A1D">
      <w:pPr>
        <w:autoSpaceDE w:val="0"/>
        <w:autoSpaceDN w:val="0"/>
        <w:adjustRightInd w:val="0"/>
        <w:ind w:firstLine="709"/>
        <w:rPr>
          <w:rFonts w:cs="Times New Roman"/>
          <w:spacing w:val="-4"/>
          <w:szCs w:val="26"/>
        </w:rPr>
      </w:pPr>
      <w:r>
        <w:rPr>
          <w:rFonts w:cs="Times New Roman"/>
          <w:bCs/>
          <w:color w:val="191919"/>
          <w:spacing w:val="-1"/>
          <w:w w:val="104"/>
          <w:szCs w:val="26"/>
        </w:rPr>
        <w:t>Всего в Отделе МВД в 2016 году проведено 7 штабных тренировок, 16</w:t>
      </w:r>
      <w:r>
        <w:rPr>
          <w:rFonts w:cs="Times New Roman"/>
          <w:spacing w:val="-4"/>
          <w:szCs w:val="26"/>
        </w:rPr>
        <w:t xml:space="preserve"> тактико-строевых занятий, 20 методических занятий, групповых упражнений и тренировок групп служебно-боевого применения.</w:t>
      </w:r>
    </w:p>
    <w:p w:rsidR="00B02A1D" w:rsidRDefault="00B02A1D" w:rsidP="00B02A1D">
      <w:pPr>
        <w:shd w:val="clear" w:color="auto" w:fill="FFFFFF"/>
        <w:ind w:firstLine="708"/>
        <w:rPr>
          <w:rFonts w:cs="Times New Roman"/>
          <w:color w:val="191919"/>
          <w:spacing w:val="2"/>
          <w:szCs w:val="26"/>
        </w:rPr>
      </w:pPr>
      <w:r>
        <w:rPr>
          <w:rFonts w:cs="Times New Roman"/>
          <w:color w:val="191919"/>
          <w:szCs w:val="26"/>
        </w:rPr>
        <w:t>Проверки подразделений Отдела МВД показывают, что в целом личный состав группировки сил и средств готов к выполнению задач по оценке складывающейся обстановки, принятию обоснованных</w:t>
      </w:r>
      <w:r>
        <w:rPr>
          <w:rFonts w:cs="Times New Roman"/>
          <w:color w:val="191919"/>
          <w:spacing w:val="-2"/>
          <w:szCs w:val="26"/>
        </w:rPr>
        <w:t xml:space="preserve"> </w:t>
      </w:r>
      <w:r>
        <w:rPr>
          <w:rFonts w:cs="Times New Roman"/>
          <w:color w:val="191919"/>
          <w:spacing w:val="2"/>
          <w:szCs w:val="26"/>
        </w:rPr>
        <w:t xml:space="preserve">решений и организации управления подчиненными силами и средствами при выполнении задач при ЧО и угрозе террористических актов. </w:t>
      </w:r>
    </w:p>
    <w:p w:rsidR="00B02A1D" w:rsidRDefault="00B02A1D" w:rsidP="00B02A1D">
      <w:pPr>
        <w:pStyle w:val="2"/>
        <w:spacing w:after="0" w:line="240" w:lineRule="auto"/>
        <w:ind w:left="0"/>
        <w:jc w:val="center"/>
        <w:rPr>
          <w:rFonts w:ascii="Times New Roman" w:hAnsi="Times New Roman" w:cs="Times New Roman"/>
          <w:b/>
          <w:i/>
          <w:sz w:val="26"/>
          <w:szCs w:val="26"/>
        </w:rPr>
      </w:pPr>
    </w:p>
    <w:p w:rsidR="00B02A1D" w:rsidRDefault="00B02A1D" w:rsidP="00B02A1D">
      <w:pPr>
        <w:pStyle w:val="2"/>
        <w:spacing w:after="0" w:line="240" w:lineRule="auto"/>
        <w:ind w:left="0"/>
        <w:jc w:val="center"/>
        <w:rPr>
          <w:rFonts w:ascii="Times New Roman" w:hAnsi="Times New Roman" w:cs="Times New Roman"/>
          <w:b/>
          <w:i/>
          <w:sz w:val="26"/>
          <w:szCs w:val="26"/>
        </w:rPr>
      </w:pPr>
      <w:r>
        <w:rPr>
          <w:rFonts w:ascii="Times New Roman" w:hAnsi="Times New Roman" w:cs="Times New Roman"/>
          <w:b/>
          <w:i/>
          <w:sz w:val="26"/>
          <w:szCs w:val="26"/>
        </w:rPr>
        <w:t>6. Обеспечение безопасности дорожного движения</w:t>
      </w:r>
    </w:p>
    <w:p w:rsidR="00B02A1D" w:rsidRDefault="00B02A1D" w:rsidP="00B02A1D">
      <w:pPr>
        <w:pStyle w:val="2"/>
        <w:spacing w:after="0" w:line="240" w:lineRule="auto"/>
        <w:ind w:left="0"/>
        <w:jc w:val="center"/>
        <w:rPr>
          <w:rFonts w:ascii="Times New Roman" w:hAnsi="Times New Roman" w:cs="Times New Roman"/>
          <w:b/>
          <w:i/>
          <w:sz w:val="26"/>
          <w:szCs w:val="26"/>
        </w:rPr>
      </w:pPr>
    </w:p>
    <w:p w:rsidR="00B02A1D" w:rsidRDefault="00B02A1D" w:rsidP="00B02A1D">
      <w:pPr>
        <w:ind w:firstLine="709"/>
        <w:rPr>
          <w:rFonts w:cs="Times New Roman"/>
          <w:spacing w:val="-4"/>
          <w:szCs w:val="26"/>
        </w:rPr>
      </w:pPr>
      <w:r>
        <w:rPr>
          <w:rFonts w:cs="Times New Roman"/>
          <w:spacing w:val="-4"/>
          <w:szCs w:val="26"/>
        </w:rPr>
        <w:t xml:space="preserve">Особое внимание руководством Отдела МВД уделялось обеспечению безопасности на автодорогах города. </w:t>
      </w:r>
    </w:p>
    <w:p w:rsidR="00B02A1D" w:rsidRDefault="00B02A1D" w:rsidP="00B02A1D">
      <w:pPr>
        <w:ind w:firstLine="709"/>
        <w:rPr>
          <w:rFonts w:cs="Times New Roman"/>
          <w:szCs w:val="26"/>
        </w:rPr>
      </w:pPr>
      <w:r>
        <w:rPr>
          <w:rFonts w:cs="Times New Roman"/>
          <w:szCs w:val="26"/>
        </w:rPr>
        <w:t>С целью формирования негативного отношения населения к правонарушениям в сфере дорожного движения, повышения правового сознания и предупреждения опасного поведения участников дорожного движения продолжена работа по созданию системы информационного воздействия с использованием средств массовой информации. При подготовке репортажей о происшествиях особое внимание уделяется освещению нарушений правил дорожного движения, фактам невыполнения нормативных требований, послуживших причиной ДТП. В текущем году в СМИ по данной тематике размещено 888 информаций (+0,3%, всего 885).</w:t>
      </w:r>
    </w:p>
    <w:p w:rsidR="00B02A1D" w:rsidRDefault="00B02A1D" w:rsidP="00B02A1D">
      <w:pPr>
        <w:pStyle w:val="a6"/>
        <w:ind w:firstLine="709"/>
        <w:jc w:val="both"/>
        <w:rPr>
          <w:b w:val="0"/>
          <w:spacing w:val="-4"/>
          <w:sz w:val="26"/>
          <w:szCs w:val="26"/>
        </w:rPr>
      </w:pPr>
      <w:r>
        <w:rPr>
          <w:b w:val="0"/>
          <w:sz w:val="26"/>
          <w:szCs w:val="26"/>
        </w:rPr>
        <w:lastRenderedPageBreak/>
        <w:t xml:space="preserve">В течение 12 месяцев 2016 года в отношении участников дорожного движения </w:t>
      </w:r>
      <w:r>
        <w:rPr>
          <w:b w:val="0"/>
          <w:spacing w:val="-4"/>
          <w:sz w:val="26"/>
          <w:szCs w:val="26"/>
        </w:rPr>
        <w:t xml:space="preserve">возбуждено более 25 тысяч (всего 25202) административных производств, из них </w:t>
      </w:r>
      <w:r>
        <w:rPr>
          <w:b w:val="0"/>
          <w:color w:val="000000"/>
          <w:spacing w:val="-4"/>
          <w:sz w:val="26"/>
          <w:szCs w:val="26"/>
        </w:rPr>
        <w:t>470 - за управление транспортом в состоянии опьянения, 286 за выезд на полосу встречного движения, 484 - в отношении пешеходов.</w:t>
      </w:r>
    </w:p>
    <w:p w:rsidR="00B02A1D" w:rsidRDefault="00B02A1D" w:rsidP="00B02A1D">
      <w:pPr>
        <w:widowControl w:val="0"/>
        <w:tabs>
          <w:tab w:val="left" w:pos="709"/>
        </w:tabs>
        <w:autoSpaceDE w:val="0"/>
        <w:autoSpaceDN w:val="0"/>
        <w:adjustRightInd w:val="0"/>
        <w:ind w:firstLine="709"/>
        <w:rPr>
          <w:rFonts w:cs="Times New Roman"/>
          <w:szCs w:val="26"/>
        </w:rPr>
      </w:pPr>
      <w:r>
        <w:rPr>
          <w:rFonts w:cs="Times New Roman"/>
          <w:color w:val="000000"/>
          <w:spacing w:val="-2"/>
          <w:szCs w:val="26"/>
        </w:rPr>
        <w:t xml:space="preserve">Осуществлен комплекс мер по контролю за работой автотранспортных предприятий. За допущенные нарушения </w:t>
      </w:r>
      <w:r>
        <w:rPr>
          <w:rFonts w:cs="Times New Roman"/>
          <w:color w:val="000000"/>
          <w:spacing w:val="2"/>
          <w:szCs w:val="26"/>
        </w:rPr>
        <w:t>к административной ответственности привлечены 25 юридических и 124 должностных лиц.</w:t>
      </w:r>
      <w:r>
        <w:rPr>
          <w:rFonts w:cs="Times New Roman"/>
          <w:spacing w:val="-5"/>
          <w:szCs w:val="26"/>
        </w:rPr>
        <w:t xml:space="preserve"> </w:t>
      </w:r>
    </w:p>
    <w:p w:rsidR="00B02A1D" w:rsidRDefault="00B02A1D" w:rsidP="00B02A1D">
      <w:pPr>
        <w:autoSpaceDE w:val="0"/>
        <w:autoSpaceDN w:val="0"/>
        <w:adjustRightInd w:val="0"/>
        <w:ind w:firstLine="709"/>
        <w:outlineLvl w:val="0"/>
        <w:rPr>
          <w:rFonts w:cs="Times New Roman"/>
          <w:szCs w:val="26"/>
        </w:rPr>
      </w:pPr>
      <w:r>
        <w:rPr>
          <w:rFonts w:cs="Times New Roman"/>
          <w:color w:val="000000"/>
          <w:spacing w:val="-2"/>
          <w:szCs w:val="26"/>
        </w:rPr>
        <w:t>Реализован комплекс мер по усилению контроля за содержанием улично-дорожной сети, технических средств организации дорожного движения. По вопросам дорожного надзора к</w:t>
      </w:r>
      <w:r>
        <w:rPr>
          <w:rFonts w:cs="Times New Roman"/>
          <w:color w:val="000000"/>
          <w:szCs w:val="26"/>
        </w:rPr>
        <w:t xml:space="preserve"> административной ответственности привлечены 5 юридических лиц и 54 должностных лица.</w:t>
      </w:r>
      <w:r>
        <w:rPr>
          <w:rFonts w:cs="Times New Roman"/>
          <w:szCs w:val="26"/>
        </w:rPr>
        <w:t xml:space="preserve"> </w:t>
      </w:r>
    </w:p>
    <w:p w:rsidR="00B02A1D" w:rsidRDefault="00B02A1D" w:rsidP="00B02A1D">
      <w:pPr>
        <w:pStyle w:val="a6"/>
        <w:ind w:firstLine="709"/>
        <w:jc w:val="both"/>
        <w:rPr>
          <w:b w:val="0"/>
          <w:sz w:val="26"/>
          <w:szCs w:val="26"/>
        </w:rPr>
      </w:pPr>
      <w:r>
        <w:rPr>
          <w:b w:val="0"/>
          <w:spacing w:val="-4"/>
          <w:sz w:val="26"/>
          <w:szCs w:val="26"/>
        </w:rPr>
        <w:t xml:space="preserve">Системно, с привлечением средств массовой информации, проводилась профилактическая работа среди несовершеннолетних и их родителей по предупреждению детского дорожно-транспортного травматизма. </w:t>
      </w:r>
      <w:r>
        <w:rPr>
          <w:b w:val="0"/>
          <w:sz w:val="26"/>
          <w:szCs w:val="26"/>
        </w:rPr>
        <w:t xml:space="preserve">На постоянной основе в образовательных учреждениях города проводились лекции и беседы профилактической направленности с приведением характерных примеров ДТП с участием детей и причин их возникновения. </w:t>
      </w:r>
    </w:p>
    <w:p w:rsidR="00B02A1D" w:rsidRDefault="00B02A1D" w:rsidP="00B02A1D">
      <w:pPr>
        <w:ind w:firstLine="709"/>
        <w:rPr>
          <w:rFonts w:cs="Times New Roman"/>
          <w:snapToGrid w:val="0"/>
          <w:spacing w:val="-4"/>
          <w:szCs w:val="26"/>
        </w:rPr>
      </w:pPr>
      <w:r>
        <w:rPr>
          <w:rFonts w:cs="Times New Roman"/>
          <w:color w:val="000000"/>
          <w:szCs w:val="26"/>
        </w:rPr>
        <w:t xml:space="preserve"> Учитывая актуальность и значимость данной проблемы, вопросы профилактики аварийности ежеквартально </w:t>
      </w:r>
      <w:r>
        <w:rPr>
          <w:rFonts w:cs="Times New Roman"/>
          <w:szCs w:val="26"/>
        </w:rPr>
        <w:t>рассматривались на Комиссии по обеспечению безопасности дорожного движения при Администрации г. Норильска</w:t>
      </w:r>
      <w:r>
        <w:rPr>
          <w:rFonts w:cs="Times New Roman"/>
          <w:color w:val="000000"/>
          <w:szCs w:val="26"/>
        </w:rPr>
        <w:t>, в течение года рассмотрено 16 вопросов, заслушаны 3 субъекта транспортной деятельности, явившихся виновниками ДТП.</w:t>
      </w:r>
      <w:r>
        <w:rPr>
          <w:rFonts w:cs="Times New Roman"/>
          <w:snapToGrid w:val="0"/>
          <w:spacing w:val="-4"/>
          <w:szCs w:val="26"/>
        </w:rPr>
        <w:t xml:space="preserve"> </w:t>
      </w:r>
    </w:p>
    <w:p w:rsidR="00B02A1D" w:rsidRDefault="00B02A1D" w:rsidP="00B02A1D">
      <w:pPr>
        <w:ind w:firstLine="709"/>
        <w:rPr>
          <w:rStyle w:val="21"/>
        </w:rPr>
      </w:pPr>
      <w:r>
        <w:rPr>
          <w:rFonts w:cs="Times New Roman"/>
          <w:spacing w:val="-4"/>
          <w:szCs w:val="26"/>
        </w:rPr>
        <w:t xml:space="preserve">В результате принятого комплекса мер по итогам 2016 года </w:t>
      </w:r>
      <w:r>
        <w:rPr>
          <w:rFonts w:cs="Times New Roman"/>
          <w:szCs w:val="26"/>
        </w:rPr>
        <w:t>количество совершенных ДТП снизилось на 4,1%</w:t>
      </w:r>
      <w:r>
        <w:rPr>
          <w:rFonts w:cs="Times New Roman"/>
          <w:spacing w:val="-4"/>
          <w:szCs w:val="26"/>
        </w:rPr>
        <w:t xml:space="preserve"> (со 170 до 163)</w:t>
      </w:r>
      <w:r>
        <w:rPr>
          <w:rStyle w:val="21"/>
          <w:rFonts w:cs="Times New Roman"/>
          <w:szCs w:val="26"/>
        </w:rPr>
        <w:t xml:space="preserve">, погибших в них людей на 28,6% (с 21 до 15), раненых на 7,9% (с 266 до 245). </w:t>
      </w:r>
    </w:p>
    <w:p w:rsidR="00B02A1D" w:rsidRDefault="00B02A1D" w:rsidP="00B02A1D">
      <w:pPr>
        <w:ind w:firstLine="709"/>
        <w:rPr>
          <w:color w:val="000000"/>
        </w:rPr>
      </w:pPr>
      <w:r>
        <w:rPr>
          <w:rFonts w:cs="Times New Roman"/>
          <w:color w:val="000000"/>
          <w:szCs w:val="26"/>
        </w:rPr>
        <w:t xml:space="preserve">Однако, не смотря на принятые меры, количество ДТП, совершенных с участием несовершеннолетних остается выше аналогичного периода прошлого года (+14,3%; с 28 до 32). </w:t>
      </w:r>
    </w:p>
    <w:p w:rsidR="00B02A1D" w:rsidRDefault="00B02A1D" w:rsidP="00B02A1D">
      <w:pPr>
        <w:ind w:firstLine="709"/>
        <w:rPr>
          <w:rFonts w:cs="Times New Roman"/>
          <w:color w:val="000000"/>
          <w:szCs w:val="26"/>
        </w:rPr>
      </w:pPr>
      <w:r>
        <w:rPr>
          <w:rFonts w:cs="Times New Roman"/>
          <w:color w:val="000000"/>
          <w:szCs w:val="26"/>
        </w:rPr>
        <w:t xml:space="preserve">Кроме этого, более трети дорожно-транспортных происшествий произошли вследствие совершения водителями наездов на пешеходов (35,6%; всего 58), из которых более половины - 31 (53,4%) совершены на пешеходных переходах. </w:t>
      </w:r>
    </w:p>
    <w:p w:rsidR="00B02A1D" w:rsidRDefault="00B02A1D" w:rsidP="00B02A1D">
      <w:pPr>
        <w:ind w:firstLine="709"/>
        <w:rPr>
          <w:rFonts w:cs="Times New Roman"/>
          <w:szCs w:val="26"/>
        </w:rPr>
      </w:pPr>
      <w:r>
        <w:rPr>
          <w:rFonts w:cs="Times New Roman"/>
          <w:szCs w:val="26"/>
        </w:rPr>
        <w:t xml:space="preserve">В настоящее время на территории МО г. Норильск имеется 159 пешеходных переходов. Проводимые ОГИБДД Отдела МВД проверки состояния улично-дорожной сети, а также обследований мест ДТП показывают, что до настоящего времени обеспечение безопасности дорожного движения и создание комфортных условий для движения пешеходов и содержание пешеходных переходов не в полной мере соответствует предъявляемым требованиям. В 2016 году было обустроено 32 искусственные неровности на пешеходных переходах, что позволило добиться сокращения наездов на пешеходных переходах на 13,4%, однако ситуация продолжает оставаться сложной. </w:t>
      </w:r>
    </w:p>
    <w:p w:rsidR="00B02A1D" w:rsidRDefault="00B02A1D" w:rsidP="00B02A1D">
      <w:pPr>
        <w:ind w:firstLine="709"/>
        <w:rPr>
          <w:rFonts w:cs="Times New Roman"/>
          <w:color w:val="000000"/>
          <w:szCs w:val="26"/>
        </w:rPr>
      </w:pPr>
      <w:r>
        <w:rPr>
          <w:rFonts w:cs="Times New Roman"/>
          <w:color w:val="000000"/>
          <w:szCs w:val="26"/>
        </w:rPr>
        <w:t>На основании проведенного анализа выявлены наиболее аварийные места и улицы. На ул. Талнахская в районе дома №10 в 2016 году произошло три наезда на пешеходов, а также на ул. Комсомольская в районе домов №№ 30 и 43 «а» по два наезда на пешеходов. При этом пешеходный переход, расположенный около дома 43 «а» по ул. Комсомольская ведет к образовательному учреждению Гимназия № 7 (на данном пешеходном переходе одним из пострадавших является несовершеннолетний).</w:t>
      </w:r>
    </w:p>
    <w:p w:rsidR="00B02A1D" w:rsidRDefault="00B02A1D" w:rsidP="00B02A1D">
      <w:pPr>
        <w:ind w:firstLine="709"/>
        <w:rPr>
          <w:rFonts w:cs="Times New Roman"/>
          <w:szCs w:val="26"/>
        </w:rPr>
      </w:pPr>
      <w:r>
        <w:rPr>
          <w:rFonts w:cs="Times New Roman"/>
          <w:szCs w:val="26"/>
        </w:rPr>
        <w:lastRenderedPageBreak/>
        <w:t>Одним из сопутствующих факторов совершения наездов на пешеходных переходах является отсутствие искусственных неровностей, которые в соответствии с требованиями ГОСТа Р 52605-2006 применяются от 10 до 15 метров до наземных нерегулируемых пешеходных переходов, в связи с чем необходимо принятие мер по их установке в наиболее аварийных местах.</w:t>
      </w:r>
    </w:p>
    <w:p w:rsidR="00B02A1D" w:rsidRDefault="00B02A1D" w:rsidP="00B02A1D">
      <w:pPr>
        <w:ind w:firstLine="709"/>
        <w:rPr>
          <w:rFonts w:cs="Times New Roman"/>
          <w:szCs w:val="26"/>
        </w:rPr>
      </w:pPr>
      <w:r>
        <w:rPr>
          <w:rFonts w:cs="Times New Roman"/>
          <w:szCs w:val="26"/>
        </w:rPr>
        <w:t xml:space="preserve">С учетом вышеизложенного, в целях повышения эффективности противодействия преступности, обеспечения общественного порядка и общественной безопасности, предлагаем: </w:t>
      </w:r>
    </w:p>
    <w:p w:rsidR="00B02A1D" w:rsidRDefault="00B02A1D" w:rsidP="00B02A1D">
      <w:pPr>
        <w:ind w:firstLine="709"/>
        <w:rPr>
          <w:rFonts w:cs="Times New Roman"/>
          <w:szCs w:val="26"/>
        </w:rPr>
      </w:pPr>
      <w:r>
        <w:rPr>
          <w:rFonts w:cs="Times New Roman"/>
          <w:szCs w:val="26"/>
        </w:rPr>
        <w:t>1. В целях обеспечения безопасности дорожного движения и предупреждения ДТП с участием пешеходов, а  также в целях раннего информирования водителей о приближении к пешеходным переходам рассмотреть вопрос об установке искусственной неровности перед нерегулируемым пешеходным переходом  по адресу ул. Комсомольская д.43 «а», находящегося по пути следования к образовательному учреждению (в рамках реализации п.2 перечня поручений Президента Российской Федерации от 20.02.2015 №Пр-287, направленных на реализацию новых национальных стандартов по обустройству пешеходных переходов, в первоочередном порядке обустраиваются переходы вблизи школ и других учебных заведений), а также об установке  искусственных неровностей перед пешеходными переходами на ул. Талнахская д. 10, ул. Комсомольская  д.30, ул. Красноярская д. 8 и ул. Павлова д.22, где наиболее часто  совершаются наезды на пешеходов.</w:t>
      </w:r>
    </w:p>
    <w:p w:rsidR="00B02A1D" w:rsidRDefault="00B02A1D" w:rsidP="00B02A1D">
      <w:pPr>
        <w:ind w:firstLine="709"/>
        <w:rPr>
          <w:rFonts w:cs="Times New Roman"/>
          <w:color w:val="000000"/>
          <w:szCs w:val="26"/>
        </w:rPr>
      </w:pPr>
      <w:r>
        <w:rPr>
          <w:rFonts w:cs="Times New Roman"/>
          <w:color w:val="000000"/>
          <w:szCs w:val="26"/>
        </w:rPr>
        <w:t xml:space="preserve">2.  </w:t>
      </w:r>
      <w:r>
        <w:rPr>
          <w:rFonts w:cs="Times New Roman"/>
          <w:szCs w:val="26"/>
        </w:rPr>
        <w:t>Во взаимодействии с Администрацией г. Норильска, управляющими компаниями жилищно-коммунального хозяйства, ТСЖ проработать вопросы обеспечения освещенности дворов и подъездов многоквартирных жилых домов, а также оснащения подъездов камерами видеообзора и домофонами, особое внимание уделив домам гостиничного типа, общежитиям.</w:t>
      </w:r>
    </w:p>
    <w:p w:rsidR="00B02A1D" w:rsidRDefault="00B02A1D" w:rsidP="00B02A1D">
      <w:pPr>
        <w:ind w:firstLine="709"/>
        <w:rPr>
          <w:rFonts w:cs="Times New Roman"/>
          <w:spacing w:val="-2"/>
          <w:szCs w:val="26"/>
        </w:rPr>
      </w:pPr>
    </w:p>
    <w:p w:rsidR="00B02A1D" w:rsidRDefault="00B02A1D" w:rsidP="00B02A1D">
      <w:pPr>
        <w:ind w:firstLine="709"/>
        <w:rPr>
          <w:rFonts w:cs="Times New Roman"/>
          <w:spacing w:val="-2"/>
          <w:szCs w:val="26"/>
        </w:rPr>
      </w:pPr>
      <w:r>
        <w:rPr>
          <w:rFonts w:cs="Times New Roman"/>
          <w:spacing w:val="-2"/>
          <w:szCs w:val="26"/>
        </w:rPr>
        <w:t xml:space="preserve">                                                                                              Штаб Отдела МВД</w:t>
      </w:r>
    </w:p>
    <w:p w:rsidR="009B7F4D" w:rsidRDefault="009B7F4D"/>
    <w:sectPr w:rsidR="009B7F4D" w:rsidSect="00984A1E">
      <w:footerReference w:type="default" r:id="rId6"/>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642F" w:rsidRDefault="00FE642F" w:rsidP="00B02A1D">
      <w:r>
        <w:separator/>
      </w:r>
    </w:p>
  </w:endnote>
  <w:endnote w:type="continuationSeparator" w:id="0">
    <w:p w:rsidR="00FE642F" w:rsidRDefault="00FE642F" w:rsidP="00B02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2053527"/>
      <w:docPartObj>
        <w:docPartGallery w:val="Page Numbers (Bottom of Page)"/>
        <w:docPartUnique/>
      </w:docPartObj>
    </w:sdtPr>
    <w:sdtContent>
      <w:p w:rsidR="00984A1E" w:rsidRDefault="00984A1E">
        <w:pPr>
          <w:pStyle w:val="af0"/>
          <w:jc w:val="center"/>
        </w:pPr>
        <w:r>
          <w:fldChar w:fldCharType="begin"/>
        </w:r>
        <w:r>
          <w:instrText>PAGE   \* MERGEFORMAT</w:instrText>
        </w:r>
        <w:r>
          <w:fldChar w:fldCharType="separate"/>
        </w:r>
        <w:r>
          <w:rPr>
            <w:noProof/>
          </w:rPr>
          <w:t>9</w:t>
        </w:r>
        <w:r>
          <w:fldChar w:fldCharType="end"/>
        </w:r>
      </w:p>
    </w:sdtContent>
  </w:sdt>
  <w:p w:rsidR="00984A1E" w:rsidRDefault="00984A1E">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642F" w:rsidRDefault="00FE642F" w:rsidP="00B02A1D">
      <w:r>
        <w:separator/>
      </w:r>
    </w:p>
  </w:footnote>
  <w:footnote w:type="continuationSeparator" w:id="0">
    <w:p w:rsidR="00FE642F" w:rsidRDefault="00FE642F" w:rsidP="00B02A1D">
      <w:r>
        <w:continuationSeparator/>
      </w:r>
    </w:p>
  </w:footnote>
  <w:footnote w:id="1">
    <w:p w:rsidR="00B02A1D" w:rsidRDefault="00B02A1D" w:rsidP="00B02A1D">
      <w:pPr>
        <w:pStyle w:val="a4"/>
      </w:pPr>
      <w:r>
        <w:rPr>
          <w:rStyle w:val="ad"/>
        </w:rPr>
        <w:footnoteRef/>
      </w:r>
      <w:r>
        <w:t xml:space="preserve">  Далее «Отдел МВД»</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E1E"/>
    <w:rsid w:val="003A269E"/>
    <w:rsid w:val="00432E1E"/>
    <w:rsid w:val="00984A1E"/>
    <w:rsid w:val="009B7F4D"/>
    <w:rsid w:val="00B02A1D"/>
    <w:rsid w:val="00FE64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BB15F5A-556A-4248-B58E-6018028D3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2A1D"/>
    <w:pPr>
      <w:spacing w:after="0" w:line="240" w:lineRule="auto"/>
      <w:jc w:val="both"/>
    </w:pPr>
    <w:rPr>
      <w:rFonts w:ascii="Times New Roman" w:eastAsiaTheme="minorEastAsia" w:hAnsi="Times New Roman"/>
      <w:sz w:val="26"/>
      <w:lang w:eastAsia="ru-RU"/>
    </w:rPr>
  </w:style>
  <w:style w:type="paragraph" w:styleId="9">
    <w:name w:val="heading 9"/>
    <w:basedOn w:val="a"/>
    <w:next w:val="a"/>
    <w:link w:val="90"/>
    <w:uiPriority w:val="9"/>
    <w:semiHidden/>
    <w:unhideWhenUsed/>
    <w:qFormat/>
    <w:rsid w:val="00B02A1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uiPriority w:val="9"/>
    <w:semiHidden/>
    <w:rsid w:val="00B02A1D"/>
    <w:rPr>
      <w:rFonts w:asciiTheme="majorHAnsi" w:eastAsiaTheme="majorEastAsia" w:hAnsiTheme="majorHAnsi" w:cstheme="majorBidi"/>
      <w:i/>
      <w:iCs/>
      <w:color w:val="272727" w:themeColor="text1" w:themeTint="D8"/>
      <w:sz w:val="21"/>
      <w:szCs w:val="21"/>
      <w:lang w:eastAsia="ru-RU"/>
    </w:rPr>
  </w:style>
  <w:style w:type="character" w:customStyle="1" w:styleId="a3">
    <w:name w:val="Текст сноски Знак"/>
    <w:aliases w:val="список Знак,Footnote Text Char1 Знак,Footnote Text Char3 Char Знак,Footnote Text Char2 Char Char Знак,Footnote Text Char1 Char1 Char Char Знак,ft Char1 Char Char Char Знак,Footnote Text Char1 Char Char Char Char Знак,Знак Зн Знак"/>
    <w:basedOn w:val="a0"/>
    <w:link w:val="a4"/>
    <w:uiPriority w:val="99"/>
    <w:semiHidden/>
    <w:locked/>
    <w:rsid w:val="00B02A1D"/>
    <w:rPr>
      <w:rFonts w:ascii="Times New Roman" w:eastAsia="Times New Roman" w:hAnsi="Times New Roman" w:cs="Times New Roman"/>
      <w:sz w:val="20"/>
      <w:szCs w:val="20"/>
    </w:rPr>
  </w:style>
  <w:style w:type="paragraph" w:styleId="a4">
    <w:name w:val="footnote text"/>
    <w:aliases w:val="список,Footnote Text Char1,Footnote Text Char3 Char,Footnote Text Char2 Char Char,Footnote Text Char1 Char1 Char Char,ft Char1 Char Char Char,Footnote Text Char1 Char Char Char Char,Footnote Text Char Char1 Char Char Char Char Знак,Знак Зн"/>
    <w:basedOn w:val="a"/>
    <w:link w:val="a3"/>
    <w:uiPriority w:val="99"/>
    <w:semiHidden/>
    <w:unhideWhenUsed/>
    <w:rsid w:val="00B02A1D"/>
    <w:pPr>
      <w:jc w:val="left"/>
    </w:pPr>
    <w:rPr>
      <w:rFonts w:eastAsia="Times New Roman" w:cs="Times New Roman"/>
      <w:sz w:val="20"/>
      <w:szCs w:val="20"/>
      <w:lang w:eastAsia="en-US"/>
    </w:rPr>
  </w:style>
  <w:style w:type="character" w:customStyle="1" w:styleId="1">
    <w:name w:val="Текст сноски Знак1"/>
    <w:basedOn w:val="a0"/>
    <w:uiPriority w:val="99"/>
    <w:semiHidden/>
    <w:rsid w:val="00B02A1D"/>
    <w:rPr>
      <w:rFonts w:ascii="Times New Roman" w:eastAsiaTheme="minorEastAsia" w:hAnsi="Times New Roman"/>
      <w:sz w:val="20"/>
      <w:szCs w:val="20"/>
      <w:lang w:eastAsia="ru-RU"/>
    </w:rPr>
  </w:style>
  <w:style w:type="character" w:customStyle="1" w:styleId="a5">
    <w:name w:val="Название Знак"/>
    <w:aliases w:val="Title Char Знак Знак,Title Char Знак1"/>
    <w:basedOn w:val="a0"/>
    <w:link w:val="a6"/>
    <w:locked/>
    <w:rsid w:val="00B02A1D"/>
    <w:rPr>
      <w:rFonts w:ascii="Times New Roman" w:eastAsia="Times New Roman" w:hAnsi="Times New Roman" w:cs="Times New Roman"/>
      <w:b/>
      <w:szCs w:val="20"/>
    </w:rPr>
  </w:style>
  <w:style w:type="paragraph" w:styleId="a6">
    <w:name w:val="Title"/>
    <w:aliases w:val="Title Char Знак,Title Char"/>
    <w:basedOn w:val="a"/>
    <w:link w:val="a5"/>
    <w:qFormat/>
    <w:rsid w:val="00B02A1D"/>
    <w:pPr>
      <w:jc w:val="center"/>
    </w:pPr>
    <w:rPr>
      <w:rFonts w:eastAsia="Times New Roman" w:cs="Times New Roman"/>
      <w:b/>
      <w:sz w:val="22"/>
      <w:szCs w:val="20"/>
      <w:lang w:eastAsia="en-US"/>
    </w:rPr>
  </w:style>
  <w:style w:type="character" w:customStyle="1" w:styleId="10">
    <w:name w:val="Название Знак1"/>
    <w:basedOn w:val="a0"/>
    <w:uiPriority w:val="10"/>
    <w:rsid w:val="00B02A1D"/>
    <w:rPr>
      <w:rFonts w:asciiTheme="majorHAnsi" w:eastAsiaTheme="majorEastAsia" w:hAnsiTheme="majorHAnsi" w:cstheme="majorBidi"/>
      <w:spacing w:val="-10"/>
      <w:kern w:val="28"/>
      <w:sz w:val="56"/>
      <w:szCs w:val="56"/>
      <w:lang w:eastAsia="ru-RU"/>
    </w:rPr>
  </w:style>
  <w:style w:type="paragraph" w:styleId="a7">
    <w:name w:val="Body Text"/>
    <w:basedOn w:val="a"/>
    <w:link w:val="a8"/>
    <w:uiPriority w:val="99"/>
    <w:semiHidden/>
    <w:unhideWhenUsed/>
    <w:rsid w:val="00B02A1D"/>
    <w:pPr>
      <w:spacing w:after="120"/>
    </w:pPr>
    <w:rPr>
      <w:rFonts w:eastAsia="Times New Roman" w:cs="Times New Roman"/>
      <w:sz w:val="20"/>
      <w:szCs w:val="20"/>
    </w:rPr>
  </w:style>
  <w:style w:type="character" w:customStyle="1" w:styleId="a8">
    <w:name w:val="Основной текст Знак"/>
    <w:basedOn w:val="a0"/>
    <w:link w:val="a7"/>
    <w:uiPriority w:val="99"/>
    <w:semiHidden/>
    <w:rsid w:val="00B02A1D"/>
    <w:rPr>
      <w:rFonts w:ascii="Times New Roman" w:eastAsia="Times New Roman" w:hAnsi="Times New Roman" w:cs="Times New Roman"/>
      <w:sz w:val="20"/>
      <w:szCs w:val="20"/>
      <w:lang w:eastAsia="ru-RU"/>
    </w:rPr>
  </w:style>
  <w:style w:type="paragraph" w:styleId="a9">
    <w:name w:val="Body Text Indent"/>
    <w:basedOn w:val="a"/>
    <w:link w:val="aa"/>
    <w:uiPriority w:val="99"/>
    <w:semiHidden/>
    <w:unhideWhenUsed/>
    <w:rsid w:val="00B02A1D"/>
    <w:pPr>
      <w:spacing w:after="120"/>
      <w:ind w:left="283"/>
    </w:pPr>
  </w:style>
  <w:style w:type="character" w:customStyle="1" w:styleId="aa">
    <w:name w:val="Основной текст с отступом Знак"/>
    <w:basedOn w:val="a0"/>
    <w:link w:val="a9"/>
    <w:uiPriority w:val="99"/>
    <w:semiHidden/>
    <w:rsid w:val="00B02A1D"/>
    <w:rPr>
      <w:rFonts w:ascii="Times New Roman" w:eastAsiaTheme="minorEastAsia" w:hAnsi="Times New Roman"/>
      <w:sz w:val="26"/>
      <w:lang w:eastAsia="ru-RU"/>
    </w:rPr>
  </w:style>
  <w:style w:type="paragraph" w:styleId="2">
    <w:name w:val="Body Text Indent 2"/>
    <w:basedOn w:val="a"/>
    <w:link w:val="20"/>
    <w:uiPriority w:val="99"/>
    <w:semiHidden/>
    <w:unhideWhenUsed/>
    <w:rsid w:val="00B02A1D"/>
    <w:pPr>
      <w:spacing w:after="120" w:line="480" w:lineRule="auto"/>
      <w:ind w:left="283"/>
    </w:pPr>
    <w:rPr>
      <w:rFonts w:asciiTheme="minorHAnsi" w:hAnsiTheme="minorHAnsi"/>
      <w:sz w:val="22"/>
    </w:rPr>
  </w:style>
  <w:style w:type="character" w:customStyle="1" w:styleId="20">
    <w:name w:val="Основной текст с отступом 2 Знак"/>
    <w:basedOn w:val="a0"/>
    <w:link w:val="2"/>
    <w:uiPriority w:val="99"/>
    <w:semiHidden/>
    <w:rsid w:val="00B02A1D"/>
    <w:rPr>
      <w:rFonts w:eastAsiaTheme="minorEastAsia"/>
      <w:lang w:eastAsia="ru-RU"/>
    </w:rPr>
  </w:style>
  <w:style w:type="character" w:customStyle="1" w:styleId="ab">
    <w:name w:val="Текст Знак"/>
    <w:aliases w:val="Знак1 Знак Знак"/>
    <w:basedOn w:val="a0"/>
    <w:link w:val="ac"/>
    <w:semiHidden/>
    <w:locked/>
    <w:rsid w:val="00B02A1D"/>
    <w:rPr>
      <w:rFonts w:ascii="Courier New" w:eastAsia="Times New Roman" w:hAnsi="Courier New" w:cs="Times New Roman"/>
      <w:sz w:val="20"/>
      <w:szCs w:val="20"/>
    </w:rPr>
  </w:style>
  <w:style w:type="paragraph" w:styleId="ac">
    <w:name w:val="Plain Text"/>
    <w:aliases w:val="Знак1 Знак"/>
    <w:basedOn w:val="a"/>
    <w:link w:val="ab"/>
    <w:semiHidden/>
    <w:unhideWhenUsed/>
    <w:rsid w:val="00B02A1D"/>
    <w:pPr>
      <w:jc w:val="left"/>
    </w:pPr>
    <w:rPr>
      <w:rFonts w:ascii="Courier New" w:eastAsia="Times New Roman" w:hAnsi="Courier New" w:cs="Times New Roman"/>
      <w:sz w:val="20"/>
      <w:szCs w:val="20"/>
      <w:lang w:eastAsia="en-US"/>
    </w:rPr>
  </w:style>
  <w:style w:type="character" w:customStyle="1" w:styleId="11">
    <w:name w:val="Текст Знак1"/>
    <w:basedOn w:val="a0"/>
    <w:uiPriority w:val="99"/>
    <w:semiHidden/>
    <w:rsid w:val="00B02A1D"/>
    <w:rPr>
      <w:rFonts w:ascii="Consolas" w:eastAsiaTheme="minorEastAsia" w:hAnsi="Consolas"/>
      <w:sz w:val="21"/>
      <w:szCs w:val="21"/>
      <w:lang w:eastAsia="ru-RU"/>
    </w:rPr>
  </w:style>
  <w:style w:type="paragraph" w:customStyle="1" w:styleId="Sf13">
    <w:name w:val="Основной текст с отSf1тупом 3"/>
    <w:basedOn w:val="a"/>
    <w:rsid w:val="00B02A1D"/>
    <w:pPr>
      <w:widowControl w:val="0"/>
      <w:ind w:firstLine="709"/>
    </w:pPr>
    <w:rPr>
      <w:rFonts w:eastAsia="Times New Roman" w:cs="Times New Roman"/>
      <w:sz w:val="28"/>
      <w:szCs w:val="20"/>
    </w:rPr>
  </w:style>
  <w:style w:type="paragraph" w:customStyle="1" w:styleId="12">
    <w:name w:val="Без интервала1"/>
    <w:rsid w:val="00B02A1D"/>
    <w:pPr>
      <w:spacing w:after="0" w:line="240" w:lineRule="auto"/>
    </w:pPr>
    <w:rPr>
      <w:rFonts w:ascii="Calibri" w:eastAsia="Times New Roman" w:hAnsi="Calibri" w:cs="Times New Roman"/>
      <w:lang w:eastAsia="ru-RU"/>
    </w:rPr>
  </w:style>
  <w:style w:type="character" w:customStyle="1" w:styleId="21">
    <w:name w:val="Основной текст (2)_"/>
    <w:link w:val="210"/>
    <w:locked/>
    <w:rsid w:val="00B02A1D"/>
    <w:rPr>
      <w:shd w:val="clear" w:color="auto" w:fill="FFFFFF"/>
    </w:rPr>
  </w:style>
  <w:style w:type="paragraph" w:customStyle="1" w:styleId="210">
    <w:name w:val="Основной текст (2)1"/>
    <w:basedOn w:val="a"/>
    <w:link w:val="21"/>
    <w:rsid w:val="00B02A1D"/>
    <w:pPr>
      <w:widowControl w:val="0"/>
      <w:shd w:val="clear" w:color="auto" w:fill="FFFFFF"/>
      <w:spacing w:after="240" w:line="298" w:lineRule="exact"/>
      <w:jc w:val="left"/>
    </w:pPr>
    <w:rPr>
      <w:rFonts w:asciiTheme="minorHAnsi" w:eastAsiaTheme="minorHAnsi" w:hAnsiTheme="minorHAnsi"/>
      <w:sz w:val="22"/>
      <w:lang w:eastAsia="en-US"/>
    </w:rPr>
  </w:style>
  <w:style w:type="character" w:styleId="ad">
    <w:name w:val="footnote reference"/>
    <w:aliases w:val="fr,Footnote Reference/,Текст сновски"/>
    <w:uiPriority w:val="99"/>
    <w:semiHidden/>
    <w:unhideWhenUsed/>
    <w:rsid w:val="00B02A1D"/>
    <w:rPr>
      <w:rFonts w:ascii="Times New Roman" w:hAnsi="Times New Roman" w:cs="Times New Roman" w:hint="default"/>
      <w:vertAlign w:val="superscript"/>
    </w:rPr>
  </w:style>
  <w:style w:type="character" w:customStyle="1" w:styleId="FontStyle19">
    <w:name w:val="Font Style19"/>
    <w:rsid w:val="00B02A1D"/>
    <w:rPr>
      <w:rFonts w:ascii="Times New Roman" w:hAnsi="Times New Roman" w:cs="Times New Roman" w:hint="default"/>
      <w:sz w:val="24"/>
      <w:szCs w:val="24"/>
    </w:rPr>
  </w:style>
  <w:style w:type="paragraph" w:styleId="ae">
    <w:name w:val="header"/>
    <w:basedOn w:val="a"/>
    <w:link w:val="af"/>
    <w:uiPriority w:val="99"/>
    <w:unhideWhenUsed/>
    <w:rsid w:val="00984A1E"/>
    <w:pPr>
      <w:tabs>
        <w:tab w:val="center" w:pos="4677"/>
        <w:tab w:val="right" w:pos="9355"/>
      </w:tabs>
    </w:pPr>
  </w:style>
  <w:style w:type="character" w:customStyle="1" w:styleId="af">
    <w:name w:val="Верхний колонтитул Знак"/>
    <w:basedOn w:val="a0"/>
    <w:link w:val="ae"/>
    <w:uiPriority w:val="99"/>
    <w:rsid w:val="00984A1E"/>
    <w:rPr>
      <w:rFonts w:ascii="Times New Roman" w:eastAsiaTheme="minorEastAsia" w:hAnsi="Times New Roman"/>
      <w:sz w:val="26"/>
      <w:lang w:eastAsia="ru-RU"/>
    </w:rPr>
  </w:style>
  <w:style w:type="paragraph" w:styleId="af0">
    <w:name w:val="footer"/>
    <w:basedOn w:val="a"/>
    <w:link w:val="af1"/>
    <w:uiPriority w:val="99"/>
    <w:unhideWhenUsed/>
    <w:rsid w:val="00984A1E"/>
    <w:pPr>
      <w:tabs>
        <w:tab w:val="center" w:pos="4677"/>
        <w:tab w:val="right" w:pos="9355"/>
      </w:tabs>
    </w:pPr>
  </w:style>
  <w:style w:type="character" w:customStyle="1" w:styleId="af1">
    <w:name w:val="Нижний колонтитул Знак"/>
    <w:basedOn w:val="a0"/>
    <w:link w:val="af0"/>
    <w:uiPriority w:val="99"/>
    <w:rsid w:val="00984A1E"/>
    <w:rPr>
      <w:rFonts w:ascii="Times New Roman" w:eastAsiaTheme="minorEastAsia" w:hAnsi="Times New Roman"/>
      <w:sz w:val="26"/>
      <w:lang w:eastAsia="ru-RU"/>
    </w:rPr>
  </w:style>
  <w:style w:type="paragraph" w:styleId="af2">
    <w:name w:val="Balloon Text"/>
    <w:basedOn w:val="a"/>
    <w:link w:val="af3"/>
    <w:uiPriority w:val="99"/>
    <w:semiHidden/>
    <w:unhideWhenUsed/>
    <w:rsid w:val="00984A1E"/>
    <w:rPr>
      <w:rFonts w:ascii="Segoe UI" w:hAnsi="Segoe UI" w:cs="Segoe UI"/>
      <w:sz w:val="18"/>
      <w:szCs w:val="18"/>
    </w:rPr>
  </w:style>
  <w:style w:type="character" w:customStyle="1" w:styleId="af3">
    <w:name w:val="Текст выноски Знак"/>
    <w:basedOn w:val="a0"/>
    <w:link w:val="af2"/>
    <w:uiPriority w:val="99"/>
    <w:semiHidden/>
    <w:rsid w:val="00984A1E"/>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791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3854</Words>
  <Characters>21969</Characters>
  <Application>Microsoft Office Word</Application>
  <DocSecurity>0</DocSecurity>
  <Lines>183</Lines>
  <Paragraphs>51</Paragraphs>
  <ScaleCrop>false</ScaleCrop>
  <Company/>
  <LinksUpToDate>false</LinksUpToDate>
  <CharactersWithSpaces>25772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Усенок Дмитрий Николаевич</dc:creator>
  <cp:keywords/>
  <dc:description/>
  <cp:lastModifiedBy>Усенок Дмитрий Николаевич</cp:lastModifiedBy>
  <cp:revision>5</cp:revision>
  <cp:lastPrinted>2017-02-21T07:20:00Z</cp:lastPrinted>
  <dcterms:created xsi:type="dcterms:W3CDTF">2017-02-21T03:27:00Z</dcterms:created>
  <dcterms:modified xsi:type="dcterms:W3CDTF">2017-02-21T07:20:00Z</dcterms:modified>
</cp:coreProperties>
</file>